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2" w:rsidRPr="00843FBB" w:rsidRDefault="00ED6652" w:rsidP="002B3A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FBB">
        <w:rPr>
          <w:rFonts w:ascii="Times New Roman" w:hAnsi="Times New Roman" w:cs="Times New Roman"/>
          <w:b/>
          <w:bCs/>
          <w:sz w:val="28"/>
          <w:szCs w:val="28"/>
          <w:u w:val="single"/>
        </w:rPr>
        <w:t>II.</w:t>
      </w:r>
      <w:r w:rsidRPr="00843FBB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proofErr w:type="gramStart"/>
      <w:r w:rsidRPr="00843FBB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 w:rsidR="00843FBB" w:rsidRPr="00843F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Társaság </w:t>
      </w:r>
      <w:r w:rsidR="00843FBB" w:rsidRPr="00843FBB">
        <w:rPr>
          <w:rStyle w:val="Kiemels2"/>
          <w:rFonts w:ascii="Times New Roman" w:hAnsi="Times New Roman" w:cs="Times New Roman"/>
          <w:sz w:val="28"/>
          <w:szCs w:val="28"/>
          <w:u w:val="single"/>
        </w:rPr>
        <w:t>szervezeti felépítése,</w:t>
      </w:r>
      <w:r w:rsidR="00843F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3FBB" w:rsidRPr="00843FBB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szervezeti egységek </w:t>
      </w:r>
      <w:r w:rsidR="00843FBB">
        <w:rPr>
          <w:rStyle w:val="Kiemels2"/>
          <w:rFonts w:ascii="Times New Roman" w:hAnsi="Times New Roman" w:cs="Times New Roman"/>
          <w:sz w:val="28"/>
          <w:szCs w:val="28"/>
          <w:u w:val="single"/>
        </w:rPr>
        <w:t>megjelölése</w:t>
      </w:r>
      <w:r w:rsidR="00843FBB" w:rsidRPr="00843FBB">
        <w:rPr>
          <w:rStyle w:val="Kiemels2"/>
          <w:rFonts w:ascii="Times New Roman" w:hAnsi="Times New Roman" w:cs="Times New Roman"/>
          <w:sz w:val="28"/>
          <w:szCs w:val="28"/>
          <w:u w:val="single"/>
        </w:rPr>
        <w:t>, az egyes szervezeti egységek feladatai</w:t>
      </w:r>
      <w:r w:rsidR="00843FBB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43FBB" w:rsidRPr="00E21CF5" w:rsidRDefault="00843FBB" w:rsidP="002B3AD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D6652" w:rsidRPr="00B77760" w:rsidRDefault="00ED6652" w:rsidP="002B3ADB">
      <w:pPr>
        <w:rPr>
          <w:rFonts w:ascii="Times New Roman" w:hAnsi="Times New Roman" w:cs="Times New Roman"/>
          <w:b/>
          <w:bCs/>
        </w:rPr>
      </w:pPr>
      <w:r w:rsidRPr="00B77760">
        <w:rPr>
          <w:rFonts w:ascii="Times New Roman" w:hAnsi="Times New Roman" w:cs="Times New Roman"/>
          <w:b/>
          <w:bCs/>
        </w:rPr>
        <w:t>II.1.</w:t>
      </w:r>
      <w:r w:rsidRPr="00B77760">
        <w:rPr>
          <w:rFonts w:ascii="Times New Roman" w:hAnsi="Times New Roman" w:cs="Times New Roman"/>
          <w:b/>
          <w:bCs/>
        </w:rPr>
        <w:tab/>
        <w:t>A Társaság legfőbb szerve, alapítói jogok gyakorlása</w:t>
      </w:r>
      <w:r w:rsidR="00136C9E">
        <w:rPr>
          <w:rFonts w:ascii="Times New Roman" w:hAnsi="Times New Roman" w:cs="Times New Roman"/>
          <w:b/>
          <w:bCs/>
        </w:rPr>
        <w:t xml:space="preserve"> (Alapító)</w:t>
      </w:r>
    </w:p>
    <w:p w:rsidR="00ED6652" w:rsidRPr="007524CF" w:rsidRDefault="00ED6652" w:rsidP="0006212C">
      <w:pPr>
        <w:spacing w:line="360" w:lineRule="auto"/>
        <w:jc w:val="both"/>
        <w:rPr>
          <w:rFonts w:ascii="Times New Roman" w:hAnsi="Times New Roman" w:cs="Times New Roman"/>
        </w:rPr>
      </w:pPr>
      <w:r w:rsidRPr="007524C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</w:t>
      </w:r>
      <w:r w:rsidR="009D5B50">
        <w:rPr>
          <w:rFonts w:ascii="Times New Roman" w:hAnsi="Times New Roman" w:cs="Times New Roman"/>
        </w:rPr>
        <w:t>yíregyházi Sportcentrum Nonprofit</w:t>
      </w:r>
      <w:r>
        <w:rPr>
          <w:rFonts w:ascii="Times New Roman" w:hAnsi="Times New Roman" w:cs="Times New Roman"/>
        </w:rPr>
        <w:t xml:space="preserve"> Kft.</w:t>
      </w:r>
      <w:r w:rsidRPr="007524CF">
        <w:rPr>
          <w:rFonts w:ascii="Times New Roman" w:hAnsi="Times New Roman" w:cs="Times New Roman"/>
        </w:rPr>
        <w:t xml:space="preserve"> alapítója Nyíregyháza Megyei Jogú Város Önkormányzata (továbbiakban: Alapító).</w:t>
      </w:r>
    </w:p>
    <w:p w:rsidR="00202E7E" w:rsidRPr="002B3C9E" w:rsidRDefault="00202E7E" w:rsidP="00202E7E">
      <w:pPr>
        <w:spacing w:line="360" w:lineRule="auto"/>
        <w:jc w:val="both"/>
        <w:rPr>
          <w:rFonts w:ascii="Times New Roman" w:hAnsi="Times New Roman" w:cs="Times New Roman"/>
        </w:rPr>
      </w:pPr>
      <w:r w:rsidRPr="002B3C9E">
        <w:rPr>
          <w:rFonts w:ascii="Times New Roman" w:hAnsi="Times New Roman" w:cs="Times New Roman"/>
        </w:rPr>
        <w:t>A Társaságnál taggyűlés nem működik, a taggyűlési hatáskörbe tartozó kérdésekben a Magyarország helyi önkormányzatairól szóló 2011. évi CLXXXIX. törvényben (a továbbiakban Ötv.), illetve az Alapító Szervezeti és Működési Szabályzatában meghatározott szerve dönt.</w:t>
      </w:r>
    </w:p>
    <w:p w:rsidR="00ED6652" w:rsidRDefault="00ED6652" w:rsidP="0006212C">
      <w:pPr>
        <w:spacing w:line="360" w:lineRule="auto"/>
        <w:jc w:val="both"/>
        <w:rPr>
          <w:rFonts w:ascii="Times New Roman" w:hAnsi="Times New Roman" w:cs="Times New Roman"/>
        </w:rPr>
      </w:pPr>
      <w:r w:rsidRPr="007524CF">
        <w:rPr>
          <w:rFonts w:ascii="Times New Roman" w:hAnsi="Times New Roman" w:cs="Times New Roman"/>
        </w:rPr>
        <w:t>Az Alapító jogait, valamint a kizárólagos hatáskörébe tart</w:t>
      </w:r>
      <w:r>
        <w:rPr>
          <w:rFonts w:ascii="Times New Roman" w:hAnsi="Times New Roman" w:cs="Times New Roman"/>
        </w:rPr>
        <w:t>ozó feladat- és hatásköröket a N</w:t>
      </w:r>
      <w:r w:rsidR="009D5B50">
        <w:rPr>
          <w:rFonts w:ascii="Times New Roman" w:hAnsi="Times New Roman" w:cs="Times New Roman"/>
        </w:rPr>
        <w:t xml:space="preserve">yíregyházi Sportcentrum Nonprofit </w:t>
      </w:r>
      <w:r>
        <w:rPr>
          <w:rFonts w:ascii="Times New Roman" w:hAnsi="Times New Roman" w:cs="Times New Roman"/>
        </w:rPr>
        <w:t xml:space="preserve">Kft. </w:t>
      </w:r>
      <w:r w:rsidRPr="007524CF">
        <w:rPr>
          <w:rFonts w:ascii="Times New Roman" w:hAnsi="Times New Roman" w:cs="Times New Roman"/>
        </w:rPr>
        <w:t>Alapító okirata tartalmazza.</w:t>
      </w:r>
    </w:p>
    <w:p w:rsidR="00ED6652" w:rsidRPr="00B77760" w:rsidRDefault="00ED6652" w:rsidP="00D2670E">
      <w:pPr>
        <w:rPr>
          <w:rFonts w:ascii="Times New Roman" w:hAnsi="Times New Roman" w:cs="Times New Roman"/>
          <w:b/>
          <w:bCs/>
        </w:rPr>
      </w:pPr>
      <w:r w:rsidRPr="00B77760">
        <w:rPr>
          <w:rFonts w:ascii="Times New Roman" w:hAnsi="Times New Roman" w:cs="Times New Roman"/>
          <w:b/>
          <w:bCs/>
        </w:rPr>
        <w:t>II.2.</w:t>
      </w:r>
      <w:r w:rsidRPr="00B77760">
        <w:rPr>
          <w:rFonts w:ascii="Times New Roman" w:hAnsi="Times New Roman" w:cs="Times New Roman"/>
          <w:b/>
          <w:bCs/>
        </w:rPr>
        <w:tab/>
      </w:r>
      <w:r w:rsidR="00ED6CEF">
        <w:rPr>
          <w:rFonts w:ascii="Times New Roman" w:hAnsi="Times New Roman" w:cs="Times New Roman"/>
          <w:b/>
          <w:bCs/>
        </w:rPr>
        <w:t>Ügyvezető</w:t>
      </w:r>
    </w:p>
    <w:p w:rsidR="00ED6652" w:rsidRPr="000C3574" w:rsidRDefault="009D5B50" w:rsidP="00062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Társaság </w:t>
      </w:r>
      <w:r w:rsidR="00ED6CEF">
        <w:rPr>
          <w:rFonts w:ascii="Times New Roman" w:hAnsi="Times New Roman" w:cs="Times New Roman"/>
        </w:rPr>
        <w:t>ügyvezető</w:t>
      </w:r>
      <w:r>
        <w:rPr>
          <w:rFonts w:ascii="Times New Roman" w:hAnsi="Times New Roman" w:cs="Times New Roman"/>
        </w:rPr>
        <w:t>j</w:t>
      </w:r>
      <w:r w:rsidR="00ED6CEF">
        <w:rPr>
          <w:rFonts w:ascii="Times New Roman" w:hAnsi="Times New Roman" w:cs="Times New Roman"/>
        </w:rPr>
        <w:t>e</w:t>
      </w:r>
      <w:r w:rsidR="00ED6652">
        <w:rPr>
          <w:rFonts w:ascii="Times New Roman" w:hAnsi="Times New Roman" w:cs="Times New Roman"/>
        </w:rPr>
        <w:t xml:space="preserve"> a T</w:t>
      </w:r>
      <w:r w:rsidR="00ED6652" w:rsidRPr="007524CF">
        <w:rPr>
          <w:rFonts w:ascii="Times New Roman" w:hAnsi="Times New Roman" w:cs="Times New Roman"/>
        </w:rPr>
        <w:t xml:space="preserve">ársasággal munkaviszonyban áll, felette a munkáltatói jogokat az Alapító gyakorolja. Az </w:t>
      </w:r>
      <w:r w:rsidR="00DE6BAC">
        <w:rPr>
          <w:rFonts w:ascii="Times New Roman" w:hAnsi="Times New Roman" w:cs="Times New Roman"/>
        </w:rPr>
        <w:t>ü</w:t>
      </w:r>
      <w:r w:rsidR="00ED6CEF">
        <w:rPr>
          <w:rFonts w:ascii="Times New Roman" w:hAnsi="Times New Roman" w:cs="Times New Roman"/>
        </w:rPr>
        <w:t>gyvezető</w:t>
      </w:r>
      <w:r>
        <w:rPr>
          <w:rFonts w:ascii="Times New Roman" w:hAnsi="Times New Roman" w:cs="Times New Roman"/>
        </w:rPr>
        <w:t>r</w:t>
      </w:r>
      <w:r w:rsidR="00ED6CEF">
        <w:rPr>
          <w:rFonts w:ascii="Times New Roman" w:hAnsi="Times New Roman" w:cs="Times New Roman"/>
        </w:rPr>
        <w:t>e</w:t>
      </w:r>
      <w:r w:rsidR="00ED6652">
        <w:rPr>
          <w:rFonts w:ascii="Times New Roman" w:hAnsi="Times New Roman" w:cs="Times New Roman"/>
        </w:rPr>
        <w:t xml:space="preserve"> vonatkozó szabályokat,</w:t>
      </w:r>
      <w:r>
        <w:rPr>
          <w:rFonts w:ascii="Times New Roman" w:hAnsi="Times New Roman" w:cs="Times New Roman"/>
        </w:rPr>
        <w:t xml:space="preserve"> jogokat és kötelezettségeke</w:t>
      </w:r>
      <w:r w:rsidR="00ED6652" w:rsidRPr="007524CF">
        <w:rPr>
          <w:rFonts w:ascii="Times New Roman" w:hAnsi="Times New Roman" w:cs="Times New Roman"/>
        </w:rPr>
        <w:t>t, vala</w:t>
      </w:r>
      <w:r>
        <w:rPr>
          <w:rFonts w:ascii="Times New Roman" w:hAnsi="Times New Roman" w:cs="Times New Roman"/>
        </w:rPr>
        <w:t>mint feladat- és hatásköröke</w:t>
      </w:r>
      <w:r w:rsidR="00ED6652" w:rsidRPr="007524CF">
        <w:rPr>
          <w:rFonts w:ascii="Times New Roman" w:hAnsi="Times New Roman" w:cs="Times New Roman"/>
        </w:rPr>
        <w:t xml:space="preserve">t az Alapító </w:t>
      </w:r>
      <w:r w:rsidR="00ED6652" w:rsidRPr="000C3574">
        <w:rPr>
          <w:rFonts w:ascii="Times New Roman" w:hAnsi="Times New Roman" w:cs="Times New Roman"/>
        </w:rPr>
        <w:t>okirat</w:t>
      </w:r>
      <w:r w:rsidR="00ED6652" w:rsidRPr="00470597">
        <w:rPr>
          <w:rFonts w:ascii="Times New Roman" w:hAnsi="Times New Roman" w:cs="Times New Roman"/>
        </w:rPr>
        <w:t xml:space="preserve">, valamint jelen SZMSZ II.5.1. </w:t>
      </w:r>
      <w:proofErr w:type="gramStart"/>
      <w:r w:rsidR="00ED6652" w:rsidRPr="00470597">
        <w:rPr>
          <w:rFonts w:ascii="Times New Roman" w:hAnsi="Times New Roman" w:cs="Times New Roman"/>
        </w:rPr>
        <w:t>pontja</w:t>
      </w:r>
      <w:proofErr w:type="gramEnd"/>
      <w:r w:rsidR="00ED6652" w:rsidRPr="00470597">
        <w:rPr>
          <w:rFonts w:ascii="Times New Roman" w:hAnsi="Times New Roman" w:cs="Times New Roman"/>
        </w:rPr>
        <w:t xml:space="preserve"> tartalmazza.</w:t>
      </w:r>
    </w:p>
    <w:p w:rsidR="00ED6652" w:rsidRPr="00B77760" w:rsidRDefault="00ED6652" w:rsidP="00837F3E">
      <w:pPr>
        <w:rPr>
          <w:rFonts w:ascii="Times New Roman" w:hAnsi="Times New Roman" w:cs="Times New Roman"/>
          <w:b/>
          <w:bCs/>
        </w:rPr>
      </w:pPr>
      <w:r w:rsidRPr="00B77760">
        <w:rPr>
          <w:rFonts w:ascii="Times New Roman" w:hAnsi="Times New Roman" w:cs="Times New Roman"/>
          <w:b/>
          <w:bCs/>
        </w:rPr>
        <w:t>II.3.</w:t>
      </w:r>
      <w:r w:rsidRPr="00B77760">
        <w:rPr>
          <w:rFonts w:ascii="Times New Roman" w:hAnsi="Times New Roman" w:cs="Times New Roman"/>
          <w:b/>
          <w:bCs/>
        </w:rPr>
        <w:tab/>
        <w:t>Felügyelő bizottság</w:t>
      </w:r>
    </w:p>
    <w:p w:rsidR="00ED6652" w:rsidRPr="007524CF" w:rsidRDefault="00ED6652" w:rsidP="0006212C">
      <w:pPr>
        <w:spacing w:line="360" w:lineRule="auto"/>
        <w:jc w:val="both"/>
        <w:rPr>
          <w:rFonts w:ascii="Times New Roman" w:hAnsi="Times New Roman" w:cs="Times New Roman"/>
        </w:rPr>
      </w:pPr>
      <w:r w:rsidRPr="007524CF">
        <w:rPr>
          <w:rFonts w:ascii="Times New Roman" w:hAnsi="Times New Roman" w:cs="Times New Roman"/>
        </w:rPr>
        <w:t xml:space="preserve">A Társaság működésének, gazdálkodásának ellenőrzését három tagból álló felügyelő bizottság látja el. A </w:t>
      </w:r>
      <w:r w:rsidR="00DE6BAC">
        <w:rPr>
          <w:rFonts w:ascii="Times New Roman" w:hAnsi="Times New Roman" w:cs="Times New Roman"/>
        </w:rPr>
        <w:t>f</w:t>
      </w:r>
      <w:r w:rsidRPr="007524CF">
        <w:rPr>
          <w:rFonts w:ascii="Times New Roman" w:hAnsi="Times New Roman" w:cs="Times New Roman"/>
        </w:rPr>
        <w:t xml:space="preserve">elügyelő bizottságra vonatkozó szabályokat, valamint a </w:t>
      </w:r>
      <w:r w:rsidR="00DE6BAC">
        <w:rPr>
          <w:rFonts w:ascii="Times New Roman" w:hAnsi="Times New Roman" w:cs="Times New Roman"/>
        </w:rPr>
        <w:t>f</w:t>
      </w:r>
      <w:r w:rsidRPr="007524CF">
        <w:rPr>
          <w:rFonts w:ascii="Times New Roman" w:hAnsi="Times New Roman" w:cs="Times New Roman"/>
        </w:rPr>
        <w:t>elügyelő bizottság feladat- és hatáskörét az Alapító okirat tartalmazza.</w:t>
      </w:r>
    </w:p>
    <w:p w:rsidR="00ED6652" w:rsidRPr="00B77760" w:rsidRDefault="00ED6652" w:rsidP="00837F3E">
      <w:pPr>
        <w:rPr>
          <w:rFonts w:ascii="Times New Roman" w:hAnsi="Times New Roman" w:cs="Times New Roman"/>
          <w:b/>
          <w:bCs/>
        </w:rPr>
      </w:pPr>
      <w:r w:rsidRPr="00B77760">
        <w:rPr>
          <w:rFonts w:ascii="Times New Roman" w:hAnsi="Times New Roman" w:cs="Times New Roman"/>
          <w:b/>
          <w:bCs/>
        </w:rPr>
        <w:t>II.4.</w:t>
      </w:r>
      <w:r w:rsidRPr="00B77760">
        <w:rPr>
          <w:rFonts w:ascii="Times New Roman" w:hAnsi="Times New Roman" w:cs="Times New Roman"/>
          <w:b/>
          <w:bCs/>
        </w:rPr>
        <w:tab/>
        <w:t>Könyvvizsgáló</w:t>
      </w:r>
    </w:p>
    <w:p w:rsidR="00ED6652" w:rsidRDefault="00ED6652" w:rsidP="00062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Pr="007524CF">
        <w:rPr>
          <w:rFonts w:ascii="Times New Roman" w:hAnsi="Times New Roman" w:cs="Times New Roman"/>
        </w:rPr>
        <w:t xml:space="preserve">ársaság ügyvezetésének ellenőrzését állandó könyvvizsgáló végzi. </w:t>
      </w:r>
      <w:r>
        <w:rPr>
          <w:rFonts w:ascii="Times New Roman" w:hAnsi="Times New Roman" w:cs="Times New Roman"/>
        </w:rPr>
        <w:t xml:space="preserve">A könyvvizsgáló tevékenységét a mindenkori hatályos jogszabályok szerint végzi. </w:t>
      </w:r>
    </w:p>
    <w:p w:rsidR="00ED6652" w:rsidRDefault="00ED6652" w:rsidP="00F12416">
      <w:pPr>
        <w:rPr>
          <w:rFonts w:ascii="Times New Roman" w:hAnsi="Times New Roman" w:cs="Times New Roman"/>
          <w:b/>
          <w:bCs/>
        </w:rPr>
      </w:pPr>
      <w:r w:rsidRPr="00B77760">
        <w:rPr>
          <w:rFonts w:ascii="Times New Roman" w:hAnsi="Times New Roman" w:cs="Times New Roman"/>
          <w:b/>
          <w:bCs/>
        </w:rPr>
        <w:t>II.5.</w:t>
      </w:r>
      <w:r w:rsidRPr="00B77760">
        <w:rPr>
          <w:rFonts w:ascii="Times New Roman" w:hAnsi="Times New Roman" w:cs="Times New Roman"/>
          <w:b/>
          <w:bCs/>
        </w:rPr>
        <w:tab/>
        <w:t>A Társaság szervezeti felépítése</w:t>
      </w:r>
    </w:p>
    <w:p w:rsidR="00ED6652" w:rsidRDefault="00ED6652" w:rsidP="00062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Társaság szervezeti egységeinek </w:t>
      </w:r>
      <w:r w:rsidR="009D5B50">
        <w:rPr>
          <w:rFonts w:ascii="Times New Roman" w:hAnsi="Times New Roman" w:cs="Times New Roman"/>
        </w:rPr>
        <w:t>vezető</w:t>
      </w:r>
      <w:r>
        <w:rPr>
          <w:rFonts w:ascii="Times New Roman" w:hAnsi="Times New Roman" w:cs="Times New Roman"/>
        </w:rPr>
        <w:t>i és beosztott dolgozói feladatkörüket, és más szervezeti egységeket érintő ügyeket, kölcsönösen együttműködve kötelesek intézni, kötelesek feladataik ellátásához szükséges adatokról, információkról egymást tájékoztatni.</w:t>
      </w:r>
    </w:p>
    <w:p w:rsidR="00ED6652" w:rsidRPr="008B1027" w:rsidRDefault="00ED6652" w:rsidP="00062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D6652" w:rsidRPr="008F0E0C" w:rsidRDefault="00ED6652" w:rsidP="00D7269D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  <w:r w:rsidRPr="008F0E0C">
        <w:rPr>
          <w:rFonts w:ascii="Times New Roman" w:hAnsi="Times New Roman" w:cs="Times New Roman"/>
          <w:b/>
          <w:bCs/>
        </w:rPr>
        <w:t>II.5.1.</w:t>
      </w:r>
      <w:r w:rsidRPr="008F0E0C">
        <w:rPr>
          <w:rFonts w:ascii="Times New Roman" w:hAnsi="Times New Roman" w:cs="Times New Roman"/>
          <w:b/>
          <w:bCs/>
        </w:rPr>
        <w:tab/>
        <w:t xml:space="preserve">Az </w:t>
      </w:r>
      <w:r w:rsidR="00ED6CEF">
        <w:rPr>
          <w:rFonts w:ascii="Times New Roman" w:hAnsi="Times New Roman" w:cs="Times New Roman"/>
          <w:b/>
          <w:bCs/>
        </w:rPr>
        <w:t>Ügyvezető</w:t>
      </w:r>
      <w:r w:rsidRPr="008F0E0C">
        <w:rPr>
          <w:rFonts w:ascii="Times New Roman" w:hAnsi="Times New Roman" w:cs="Times New Roman"/>
          <w:b/>
          <w:bCs/>
        </w:rPr>
        <w:t>, és annak feladat és hatásköre</w:t>
      </w:r>
      <w:r w:rsidR="004B282F">
        <w:rPr>
          <w:rFonts w:ascii="Times New Roman" w:hAnsi="Times New Roman" w:cs="Times New Roman"/>
          <w:b/>
          <w:bCs/>
        </w:rPr>
        <w:t>, valamint a reá vonatkozó összeférhetetlenségi szabályok</w:t>
      </w:r>
    </w:p>
    <w:p w:rsidR="003C0492" w:rsidRDefault="00165AB0" w:rsidP="00165AB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2B3C9E">
        <w:rPr>
          <w:rFonts w:ascii="Times New Roman" w:hAnsi="Times New Roman" w:cs="Times New Roman"/>
        </w:rPr>
        <w:t xml:space="preserve">A Társaság operatív irányítását, képviseletét és ügyvezetését az Alapító által választott vezető tisztségviselő, az </w:t>
      </w:r>
      <w:r>
        <w:rPr>
          <w:rFonts w:ascii="Times New Roman" w:hAnsi="Times New Roman" w:cs="Times New Roman"/>
        </w:rPr>
        <w:t>ügyvezető</w:t>
      </w:r>
      <w:r w:rsidRPr="002B3C9E">
        <w:rPr>
          <w:rFonts w:ascii="Times New Roman" w:hAnsi="Times New Roman" w:cs="Times New Roman"/>
        </w:rPr>
        <w:t xml:space="preserve"> látja el a jogszabályok és az Alapító okirat keretei között, az Alapító határozatainak megfelelően.</w:t>
      </w:r>
      <w:r>
        <w:rPr>
          <w:rFonts w:ascii="Times New Roman" w:hAnsi="Times New Roman" w:cs="Times New Roman"/>
        </w:rPr>
        <w:t xml:space="preserve"> </w:t>
      </w:r>
    </w:p>
    <w:p w:rsidR="00462992" w:rsidRDefault="00CB256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</w:rPr>
      </w:pPr>
      <w:r w:rsidRPr="00CB2562">
        <w:rPr>
          <w:rFonts w:ascii="Times New Roman" w:hAnsi="Times New Roman"/>
        </w:rPr>
        <w:t xml:space="preserve">Távollétében - a munkáltatói jogok kivételével – együttesen két szervezeti egység igazgatója </w:t>
      </w:r>
      <w:r w:rsidRPr="00CB2562">
        <w:rPr>
          <w:rFonts w:ascii="Times New Roman" w:hAnsi="Times New Roman"/>
        </w:rPr>
        <w:lastRenderedPageBreak/>
        <w:t xml:space="preserve">helyettesíti, melyből az egyik állandó igazgató a </w:t>
      </w:r>
      <w:r w:rsidR="00DA32FC">
        <w:rPr>
          <w:rFonts w:ascii="Times New Roman" w:hAnsi="Times New Roman"/>
        </w:rPr>
        <w:t>gazdasági igazgató</w:t>
      </w:r>
      <w:r w:rsidRPr="00CB2562">
        <w:rPr>
          <w:rFonts w:ascii="Times New Roman" w:hAnsi="Times New Roman"/>
        </w:rPr>
        <w:t>.</w:t>
      </w:r>
    </w:p>
    <w:p w:rsidR="004B282F" w:rsidRPr="004B282F" w:rsidRDefault="00CB2562" w:rsidP="004B282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Feladat</w:t>
      </w:r>
      <w:r w:rsidR="004B282F">
        <w:rPr>
          <w:rFonts w:ascii="Times New Roman" w:hAnsi="Times New Roman" w:cs="Times New Roman"/>
          <w:b/>
          <w:i/>
        </w:rPr>
        <w:t xml:space="preserve"> </w:t>
      </w:r>
      <w:r w:rsidRPr="00CB2562">
        <w:rPr>
          <w:rFonts w:ascii="Times New Roman" w:hAnsi="Times New Roman" w:cs="Times New Roman"/>
          <w:b/>
          <w:i/>
        </w:rPr>
        <w:t>és hatásköre:</w:t>
      </w:r>
    </w:p>
    <w:p w:rsidR="009F181B" w:rsidRDefault="004B282F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4B282F">
        <w:rPr>
          <w:rFonts w:ascii="Times New Roman" w:hAnsi="Times New Roman"/>
        </w:rPr>
        <w:t>Az ügyvezető közvetlenül és közvetett módon irányítja a Társaságot. Közvetlenül irányítja és felügyeli az igazgatókat, valamint a Jogi szakterületet.</w:t>
      </w:r>
    </w:p>
    <w:p w:rsidR="009F181B" w:rsidRDefault="00CB256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CB2562">
        <w:rPr>
          <w:rFonts w:ascii="Times New Roman" w:hAnsi="Times New Roman"/>
        </w:rPr>
        <w:t>Az ügyvezető teljes körű utalványozási és kötelezettségvállalási, valamint utasítási jogkörrel rendelkezik.</w:t>
      </w:r>
    </w:p>
    <w:p w:rsidR="009F181B" w:rsidRDefault="00CB256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709" w:hanging="425"/>
        <w:rPr>
          <w:rFonts w:ascii="Times New Roman" w:hAnsi="Times New Roman"/>
        </w:rPr>
      </w:pPr>
      <w:r w:rsidRPr="00CB2562">
        <w:rPr>
          <w:rFonts w:ascii="Times New Roman" w:hAnsi="Times New Roman"/>
        </w:rPr>
        <w:t xml:space="preserve">Jogosult a hatáskörébe tartozó feladatokat a Társaság munkavállalóira átruházni, kivéve azokat az ügyeket, amelyeket az Alapító kifejezetten az ő hatáskörébe utalt. 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</w:t>
      </w:r>
      <w:r w:rsidRPr="002B3C9E">
        <w:rPr>
          <w:rFonts w:ascii="Times New Roman" w:hAnsi="Times New Roman"/>
        </w:rPr>
        <w:t>ársaság képviselete harmadik személyekkel szemben, bíróságok és más hatóságo</w:t>
      </w:r>
      <w:r>
        <w:rPr>
          <w:rFonts w:ascii="Times New Roman" w:hAnsi="Times New Roman"/>
        </w:rPr>
        <w:t>k előtt.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munkáltatói jogok gyakorlása </w:t>
      </w:r>
      <w:r>
        <w:rPr>
          <w:rFonts w:ascii="Times New Roman" w:hAnsi="Times New Roman"/>
        </w:rPr>
        <w:t>a Társaság munkavállalói fölött.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tagjegyzék vezetése.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A</w:t>
      </w:r>
      <w:r w:rsidRPr="002B3C9E">
        <w:rPr>
          <w:rFonts w:ascii="Times New Roman" w:hAnsi="Times New Roman"/>
        </w:rPr>
        <w:t>lapító okirat módosításának, a cégjegyzékbe bejegyzett jogoknak, tényeknek és adatoknak és ezek változásának, valamint törvényben előírt más adatoknak a cégbírósági bejelentése, a jogszabály által el</w:t>
      </w:r>
      <w:r>
        <w:rPr>
          <w:rFonts w:ascii="Times New Roman" w:hAnsi="Times New Roman"/>
        </w:rPr>
        <w:t>őírt okiratok letétbe helyezése.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</w:t>
      </w:r>
      <w:r w:rsidRPr="002B3C9E">
        <w:rPr>
          <w:rFonts w:ascii="Times New Roman" w:hAnsi="Times New Roman"/>
        </w:rPr>
        <w:t>ársaság üzleti könyvein</w:t>
      </w:r>
      <w:r>
        <w:rPr>
          <w:rFonts w:ascii="Times New Roman" w:hAnsi="Times New Roman"/>
        </w:rPr>
        <w:t>ek vezetéséről való gondoskodás.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2B3C9E">
        <w:rPr>
          <w:rFonts w:ascii="Times New Roman" w:hAnsi="Times New Roman"/>
        </w:rPr>
        <w:t>idolgozza az éves üzletpolitikai irányelveket.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</w:t>
      </w:r>
      <w:r w:rsidRPr="002B3C9E">
        <w:rPr>
          <w:rFonts w:ascii="Times New Roman" w:hAnsi="Times New Roman"/>
        </w:rPr>
        <w:t>ársaság számviteli törvény szerinti beszámolója, vagyonkimutatása, közhasznúsági melléklete, üzleti terve elkészítése az elfogadott irányelvek, koncepciók és az Igazgatóságok tervei alapján, valamint az alapító elé terjesztése.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>z üzleti terv Alapítói jóváhagyása után gondoskodik annak végrehajtásról, erről beszámolót készít.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2B3C9E">
        <w:rPr>
          <w:rFonts w:ascii="Times New Roman" w:hAnsi="Times New Roman"/>
        </w:rPr>
        <w:t>ondoskodik a rábízott vagyon és más eszközök célszerű, gazdaságos felhasználásár</w:t>
      </w:r>
      <w:r>
        <w:rPr>
          <w:rFonts w:ascii="Times New Roman" w:hAnsi="Times New Roman"/>
        </w:rPr>
        <w:t>ól, gyarapításáról. Feladata a T</w:t>
      </w:r>
      <w:r w:rsidRPr="002B3C9E">
        <w:rPr>
          <w:rFonts w:ascii="Times New Roman" w:hAnsi="Times New Roman"/>
        </w:rPr>
        <w:t>ársaság vagyonvédelme, az ehhez szükséges feltételek biztosítása.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közbeszerzéshez kapcsolódó feladatok előkészítéséhez, és lebonyolításához szükséges személyi és tárgyi feltételeket biztosítása, és a közbeszerzési szabályza</w:t>
      </w:r>
      <w:r>
        <w:rPr>
          <w:rFonts w:ascii="Times New Roman" w:hAnsi="Times New Roman"/>
        </w:rPr>
        <w:t>t szerinti döntések meghozatala.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B3C9E">
        <w:rPr>
          <w:rFonts w:ascii="Times New Roman" w:hAnsi="Times New Roman"/>
        </w:rPr>
        <w:t>evékenységében és közszereplésében az Alapító és a Társaság érdekeit képviseli.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2B3C9E">
        <w:rPr>
          <w:rFonts w:ascii="Times New Roman" w:hAnsi="Times New Roman"/>
        </w:rPr>
        <w:t>óváhagyja az Igazgatóságok által készített előterjesztéseket, dönt azok elvetéséről vagy végrehajtásáról.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B3C9E">
        <w:rPr>
          <w:rFonts w:ascii="Times New Roman" w:hAnsi="Times New Roman"/>
        </w:rPr>
        <w:t>evékenységéről az Alapító részére köteles beszámolni.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z Alapító döntését kéri, </w:t>
      </w:r>
      <w:r>
        <w:rPr>
          <w:rFonts w:ascii="Times New Roman" w:hAnsi="Times New Roman"/>
        </w:rPr>
        <w:t>amennyiben az kötelező, vagy a T</w:t>
      </w:r>
      <w:r w:rsidRPr="002B3C9E">
        <w:rPr>
          <w:rFonts w:ascii="Times New Roman" w:hAnsi="Times New Roman"/>
        </w:rPr>
        <w:t>ársasá</w:t>
      </w:r>
      <w:r>
        <w:rPr>
          <w:rFonts w:ascii="Times New Roman" w:hAnsi="Times New Roman"/>
        </w:rPr>
        <w:t>g érdekében egyébként szükséges.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2B3C9E">
        <w:rPr>
          <w:rFonts w:ascii="Times New Roman" w:hAnsi="Times New Roman"/>
        </w:rPr>
        <w:t>ondoskodik a jogszabályok által előírt szabályzatok nyilvántartásáról, elkészítéséről és ismertetéséről, a bejelenté</w:t>
      </w:r>
      <w:r>
        <w:rPr>
          <w:rFonts w:ascii="Times New Roman" w:hAnsi="Times New Roman"/>
        </w:rPr>
        <w:t>si kötelezettségek megtételéről.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Társaság céljainak eléréséhez szükséges feladatok végrehajtásához és a jogszerű működéséhez szükséges engedélyek beszerzése, intézése. 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</w:t>
      </w:r>
      <w:r w:rsidRPr="002B3C9E">
        <w:rPr>
          <w:rFonts w:ascii="Times New Roman" w:hAnsi="Times New Roman"/>
        </w:rPr>
        <w:t xml:space="preserve">ársaság a működésével, szolgáltatása igénybevételének módjával, beszámolói közlésével </w:t>
      </w:r>
      <w:r w:rsidRPr="002B3C9E">
        <w:rPr>
          <w:rFonts w:ascii="Times New Roman" w:hAnsi="Times New Roman"/>
        </w:rPr>
        <w:lastRenderedPageBreak/>
        <w:t>kapcsolatosan a nyilvánosságot biztosítása,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közszolgáltatási szerződésben foglalt, közhasznú tevékenységnek minősített sport szolgáltatások biztosítása.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</w:t>
      </w:r>
      <w:proofErr w:type="gramStart"/>
      <w:r w:rsidRPr="002B3C9E">
        <w:rPr>
          <w:rFonts w:ascii="Times New Roman" w:hAnsi="Times New Roman"/>
        </w:rPr>
        <w:t>Társaság gazdálkodási</w:t>
      </w:r>
      <w:proofErr w:type="gramEnd"/>
      <w:r w:rsidRPr="002B3C9E">
        <w:rPr>
          <w:rFonts w:ascii="Times New Roman" w:hAnsi="Times New Roman"/>
        </w:rPr>
        <w:t>, vállalkozási,  rendezvény és sportszakmai tevékenységének irányítása és ellenőrzése.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Pr="002B3C9E">
        <w:rPr>
          <w:rFonts w:ascii="Times New Roman" w:hAnsi="Times New Roman"/>
        </w:rPr>
        <w:t xml:space="preserve">Alapító által a Társaság hatáskörébe rendelt Városi kiemelt csapatsportágak pályáztatási </w:t>
      </w:r>
      <w:r>
        <w:rPr>
          <w:rFonts w:ascii="Times New Roman" w:hAnsi="Times New Roman"/>
        </w:rPr>
        <w:t xml:space="preserve">és elszámolási </w:t>
      </w:r>
      <w:r w:rsidRPr="002B3C9E">
        <w:rPr>
          <w:rFonts w:ascii="Times New Roman" w:hAnsi="Times New Roman"/>
        </w:rPr>
        <w:t>rendszeréb</w:t>
      </w:r>
      <w:r>
        <w:rPr>
          <w:rFonts w:ascii="Times New Roman" w:hAnsi="Times New Roman"/>
        </w:rPr>
        <w:t>en való közreműködés</w:t>
      </w:r>
      <w:r w:rsidRPr="002B3C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részvétel</w:t>
      </w:r>
      <w:r w:rsidRPr="002B3C9E">
        <w:rPr>
          <w:rFonts w:ascii="Times New Roman" w:hAnsi="Times New Roman"/>
        </w:rPr>
        <w:t xml:space="preserve"> a bíráló testületben.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B3C9E">
        <w:rPr>
          <w:rFonts w:ascii="Times New Roman" w:hAnsi="Times New Roman"/>
        </w:rPr>
        <w:t xml:space="preserve"> feladatok teljesítésének, utasítások végrehajtásának ellenőrzése.</w:t>
      </w:r>
    </w:p>
    <w:p w:rsidR="009F181B" w:rsidRDefault="00165AB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240" w:line="360" w:lineRule="auto"/>
        <w:ind w:left="709" w:hanging="425"/>
        <w:rPr>
          <w:rFonts w:ascii="Times New Roman" w:hAnsi="Times New Roman"/>
        </w:rPr>
      </w:pPr>
      <w:r w:rsidRPr="002B3C9E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ügyvezető</w:t>
      </w:r>
      <w:r w:rsidRPr="002B3C9E">
        <w:rPr>
          <w:rFonts w:ascii="Times New Roman" w:hAnsi="Times New Roman"/>
        </w:rPr>
        <w:t xml:space="preserve"> köteles a Társaság ügyeiről szerzett értesülés</w:t>
      </w:r>
      <w:r>
        <w:rPr>
          <w:rFonts w:ascii="Times New Roman" w:hAnsi="Times New Roman"/>
        </w:rPr>
        <w:t>eit üzleti titokként megőrizni.</w:t>
      </w:r>
    </w:p>
    <w:p w:rsidR="00165AB0" w:rsidRPr="004B282F" w:rsidRDefault="00CB2562" w:rsidP="00165AB0">
      <w:pPr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Az ügyvezetőre vonatkozó összeférhetetlenségi szabályok:</w:t>
      </w:r>
    </w:p>
    <w:p w:rsidR="00462992" w:rsidRDefault="004B28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2B3C9E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ügyvezető </w:t>
      </w:r>
      <w:r w:rsidRPr="002B3C9E">
        <w:rPr>
          <w:rFonts w:ascii="Times New Roman" w:hAnsi="Times New Roman" w:cs="Times New Roman"/>
        </w:rPr>
        <w:t>további munkavégzésre irányuló jogviszonyt nem létesíthet.</w:t>
      </w:r>
    </w:p>
    <w:p w:rsidR="004B282F" w:rsidRPr="002B3C9E" w:rsidRDefault="004B282F" w:rsidP="004B28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2B3C9E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ügyvezető</w:t>
      </w:r>
    </w:p>
    <w:p w:rsidR="009F181B" w:rsidRDefault="004B282F" w:rsidP="009F181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3C0492">
        <w:rPr>
          <w:rFonts w:ascii="Times New Roman" w:hAnsi="Times New Roman"/>
        </w:rPr>
        <w:t>nem szerezhet részesedést - a nyilvánosan működő részvénytársaságban való részvényszerzés kivételével - a munkáltatóéval azonos vagy ahhoz hasonló tevékenységet is végző, vagy a munkáltatóval rendszeres gazdasági kapcsolatban álló más gazdálkodó szervezetben,</w:t>
      </w:r>
    </w:p>
    <w:p w:rsidR="009F181B" w:rsidRDefault="004B282F" w:rsidP="009F181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3C0492">
        <w:rPr>
          <w:rFonts w:ascii="Times New Roman" w:hAnsi="Times New Roman"/>
        </w:rPr>
        <w:t>nem köthet a saját nevében vagy javára a munkáltató tevékenységi körébe tartozó ügyletet, továbbá</w:t>
      </w:r>
    </w:p>
    <w:p w:rsidR="009F181B" w:rsidRDefault="004B282F" w:rsidP="009F181B">
      <w:pPr>
        <w:pStyle w:val="Listaszerbekezds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/>
        </w:rPr>
      </w:pPr>
      <w:r w:rsidRPr="003C0492">
        <w:rPr>
          <w:rFonts w:ascii="Times New Roman" w:hAnsi="Times New Roman"/>
        </w:rPr>
        <w:t>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munkáltatónál. (Mt. 211. §)</w:t>
      </w:r>
    </w:p>
    <w:p w:rsidR="004B282F" w:rsidRDefault="004B282F" w:rsidP="004B282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2B3C9E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ügyvezetővel szemben nem állhat fenn a </w:t>
      </w:r>
      <w:r w:rsidRPr="002B3C9E">
        <w:rPr>
          <w:rFonts w:ascii="Times New Roman" w:hAnsi="Times New Roman" w:cs="Times New Roman"/>
        </w:rPr>
        <w:t>Civil törvény 39. § (1) bekezdés, Ptk. 3:22. §, 3:115. § bekezdésében írt összeférhetetlenségi ok.</w:t>
      </w:r>
    </w:p>
    <w:p w:rsidR="00ED6652" w:rsidRPr="00DE1601" w:rsidRDefault="009F181B" w:rsidP="00D7269D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  <w:r w:rsidRPr="009F181B">
        <w:rPr>
          <w:rFonts w:ascii="Times New Roman" w:hAnsi="Times New Roman" w:cs="Times New Roman"/>
          <w:b/>
          <w:bCs/>
        </w:rPr>
        <w:t>II.5.1.1.</w:t>
      </w:r>
      <w:r w:rsidRPr="009F181B">
        <w:rPr>
          <w:rFonts w:ascii="Times New Roman" w:hAnsi="Times New Roman" w:cs="Times New Roman"/>
          <w:b/>
          <w:bCs/>
        </w:rPr>
        <w:tab/>
        <w:t>Jogi szakterület, és annak feladat és hatásköre</w:t>
      </w:r>
    </w:p>
    <w:p w:rsidR="00857BB3" w:rsidRDefault="00D75C45" w:rsidP="00857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jogi szakterület feladatait a Társaság jogtanácsosa látja el. </w:t>
      </w:r>
      <w:r w:rsidR="00857BB3" w:rsidRPr="008F0E0C">
        <w:rPr>
          <w:rFonts w:ascii="Times New Roman" w:hAnsi="Times New Roman" w:cs="Times New Roman"/>
        </w:rPr>
        <w:t xml:space="preserve">Feladata a Társaság működésével kapcsolatos jogi feladatok és képviseleti tevékenység ellátása. Munkáját a Társaság ügyvezetőjének közvetlen felügyelete alapján látja el. </w:t>
      </w:r>
    </w:p>
    <w:p w:rsidR="00857BB3" w:rsidRDefault="00857BB3" w:rsidP="00857B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BB3" w:rsidRPr="00010741" w:rsidRDefault="00857BB3" w:rsidP="00857BB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10741">
        <w:rPr>
          <w:rFonts w:ascii="Times New Roman" w:hAnsi="Times New Roman" w:cs="Times New Roman"/>
          <w:b/>
          <w:i/>
        </w:rPr>
        <w:t xml:space="preserve">A </w:t>
      </w:r>
      <w:r w:rsidR="00D75C45">
        <w:rPr>
          <w:rFonts w:ascii="Times New Roman" w:hAnsi="Times New Roman" w:cs="Times New Roman"/>
          <w:b/>
          <w:i/>
        </w:rPr>
        <w:t>jogi szakterület</w:t>
      </w:r>
      <w:r w:rsidRPr="00010741">
        <w:rPr>
          <w:rFonts w:ascii="Times New Roman" w:hAnsi="Times New Roman" w:cs="Times New Roman"/>
          <w:b/>
          <w:i/>
        </w:rPr>
        <w:t xml:space="preserve"> feladata és hatásköre: </w:t>
      </w:r>
    </w:p>
    <w:p w:rsidR="009F181B" w:rsidRDefault="00857BB3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741">
        <w:rPr>
          <w:rFonts w:ascii="Times New Roman" w:eastAsia="Times New Roman" w:hAnsi="Times New Roman" w:cs="Times New Roman"/>
          <w:lang w:eastAsia="hu-HU"/>
        </w:rPr>
        <w:t>Ellátja a Társaság jogi képviseletét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321C7C">
        <w:rPr>
          <w:rFonts w:ascii="Times New Roman" w:hAnsi="Times New Roman" w:cs="Times New Roman"/>
          <w:color w:val="000000"/>
        </w:rPr>
        <w:t>külön meghatalmazás nélkül, a munkaviszonya alapján</w:t>
      </w:r>
      <w:r>
        <w:rPr>
          <w:rFonts w:ascii="Times New Roman" w:hAnsi="Times New Roman" w:cs="Times New Roman"/>
          <w:color w:val="000000"/>
        </w:rPr>
        <w:t>;</w:t>
      </w:r>
    </w:p>
    <w:p w:rsidR="009F181B" w:rsidRDefault="00857BB3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0741">
        <w:rPr>
          <w:rFonts w:ascii="Times New Roman" w:hAnsi="Times New Roman" w:cs="Times New Roman"/>
          <w:color w:val="000000"/>
        </w:rPr>
        <w:t xml:space="preserve">A </w:t>
      </w:r>
      <w:r w:rsidR="00993EBB">
        <w:rPr>
          <w:rFonts w:ascii="Times New Roman" w:hAnsi="Times New Roman" w:cs="Times New Roman"/>
          <w:color w:val="000000"/>
        </w:rPr>
        <w:t>jogtanácsos</w:t>
      </w:r>
      <w:r w:rsidR="00D75C45">
        <w:rPr>
          <w:rFonts w:ascii="Times New Roman" w:hAnsi="Times New Roman" w:cs="Times New Roman"/>
          <w:color w:val="000000"/>
        </w:rPr>
        <w:t xml:space="preserve"> </w:t>
      </w:r>
      <w:r w:rsidRPr="00010741">
        <w:rPr>
          <w:rFonts w:ascii="Times New Roman" w:hAnsi="Times New Roman" w:cs="Times New Roman"/>
          <w:color w:val="000000"/>
        </w:rPr>
        <w:t>feladata a jogszabályváltozások folyamatos nyomon követése, az aktuális változásokról az Ügyvezető folyamatos tájékoztatása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9F181B" w:rsidRDefault="00857BB3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741">
        <w:rPr>
          <w:rFonts w:ascii="Times New Roman" w:eastAsia="Times New Roman" w:hAnsi="Times New Roman" w:cs="Times New Roman"/>
          <w:lang w:eastAsia="hu-HU"/>
        </w:rPr>
        <w:t>Szerződéseket és egyéb okiratokat készít, és megszervezi a Társaság jogi munkáját</w:t>
      </w:r>
      <w:r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9F181B" w:rsidRDefault="00857BB3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21C7C">
        <w:rPr>
          <w:rFonts w:ascii="Times New Roman" w:hAnsi="Times New Roman" w:cs="Times New Roman"/>
          <w:color w:val="000000"/>
        </w:rPr>
        <w:lastRenderedPageBreak/>
        <w:t>Közreműködik a Társaság</w:t>
      </w:r>
      <w:r>
        <w:rPr>
          <w:rFonts w:ascii="Times New Roman" w:hAnsi="Times New Roman" w:cs="Times New Roman"/>
          <w:color w:val="000000"/>
        </w:rPr>
        <w:t xml:space="preserve"> egyéb</w:t>
      </w:r>
      <w:r w:rsidRPr="00321C7C">
        <w:rPr>
          <w:rFonts w:ascii="Times New Roman" w:hAnsi="Times New Roman" w:cs="Times New Roman"/>
          <w:color w:val="000000"/>
        </w:rPr>
        <w:t xml:space="preserve"> szerződéseinek előkészítésében, megkötésében, a szerződésekből származó és az egyéb igények érvényesítésében, valamint a Társaság jogaira és kötelezettségeire kiható egyéb megállapodások előkészítésében;</w:t>
      </w:r>
    </w:p>
    <w:p w:rsidR="009F181B" w:rsidRDefault="00100D8C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Ellenjegyzi</w:t>
      </w:r>
      <w:proofErr w:type="spellEnd"/>
      <w:r>
        <w:rPr>
          <w:rFonts w:ascii="Times New Roman" w:hAnsi="Times New Roman" w:cs="Times New Roman"/>
          <w:color w:val="000000"/>
        </w:rPr>
        <w:t xml:space="preserve"> a Társaság szerződéseit;</w:t>
      </w:r>
    </w:p>
    <w:p w:rsidR="009F181B" w:rsidRDefault="00857BB3" w:rsidP="009F181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21C7C">
        <w:rPr>
          <w:rFonts w:ascii="Times New Roman" w:hAnsi="Times New Roman" w:cs="Times New Roman"/>
          <w:color w:val="000000"/>
        </w:rPr>
        <w:t xml:space="preserve">A </w:t>
      </w:r>
      <w:r w:rsidR="00993EBB">
        <w:rPr>
          <w:rFonts w:ascii="Times New Roman" w:hAnsi="Times New Roman" w:cs="Times New Roman"/>
          <w:color w:val="000000"/>
        </w:rPr>
        <w:t>jogtanácsos</w:t>
      </w:r>
      <w:r w:rsidRPr="00321C7C">
        <w:rPr>
          <w:rFonts w:ascii="Times New Roman" w:hAnsi="Times New Roman" w:cs="Times New Roman"/>
          <w:color w:val="000000"/>
        </w:rPr>
        <w:t xml:space="preserve"> részt vesz a gazdasági és egyéb döntések, intézkedések, határozatok jogi szempontból történő előkészítésében és végrehajtásában;</w:t>
      </w:r>
    </w:p>
    <w:p w:rsidR="009F181B" w:rsidRDefault="00857BB3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21C7C">
        <w:rPr>
          <w:rFonts w:ascii="Times New Roman" w:hAnsi="Times New Roman" w:cs="Times New Roman"/>
          <w:color w:val="000000"/>
        </w:rPr>
        <w:t xml:space="preserve">A </w:t>
      </w:r>
      <w:r w:rsidR="00993EBB">
        <w:rPr>
          <w:rFonts w:ascii="Times New Roman" w:hAnsi="Times New Roman" w:cs="Times New Roman"/>
          <w:color w:val="000000"/>
        </w:rPr>
        <w:t>jogtanácsos</w:t>
      </w:r>
      <w:r w:rsidRPr="00321C7C">
        <w:rPr>
          <w:rFonts w:ascii="Times New Roman" w:hAnsi="Times New Roman" w:cs="Times New Roman"/>
          <w:color w:val="000000"/>
        </w:rPr>
        <w:t xml:space="preserve"> közreműködik hazai és nemzetközi hatóságokkal</w:t>
      </w:r>
      <w:r>
        <w:rPr>
          <w:rFonts w:ascii="Times New Roman" w:hAnsi="Times New Roman" w:cs="Times New Roman"/>
          <w:color w:val="000000"/>
        </w:rPr>
        <w:t xml:space="preserve">, </w:t>
      </w:r>
      <w:r w:rsidRPr="00321C7C">
        <w:rPr>
          <w:rFonts w:ascii="Times New Roman" w:hAnsi="Times New Roman" w:cs="Times New Roman"/>
          <w:color w:val="000000"/>
        </w:rPr>
        <w:t>társadalmi szervezetekkel</w:t>
      </w:r>
      <w:r>
        <w:rPr>
          <w:rFonts w:ascii="Times New Roman" w:hAnsi="Times New Roman" w:cs="Times New Roman"/>
          <w:color w:val="000000"/>
        </w:rPr>
        <w:t xml:space="preserve"> </w:t>
      </w:r>
      <w:r w:rsidRPr="00321C7C">
        <w:rPr>
          <w:rFonts w:ascii="Times New Roman" w:hAnsi="Times New Roman" w:cs="Times New Roman"/>
          <w:color w:val="000000"/>
        </w:rPr>
        <w:t>történő kapcsolattartásban;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F181B" w:rsidRDefault="00857BB3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741">
        <w:rPr>
          <w:rFonts w:ascii="Times New Roman" w:eastAsia="Times New Roman" w:hAnsi="Times New Roman" w:cs="Times New Roman"/>
          <w:lang w:eastAsia="hu-HU"/>
        </w:rPr>
        <w:t>Az ügykörében tudomására jutott jogsértésekre felhívja a</w:t>
      </w:r>
      <w:r>
        <w:rPr>
          <w:rFonts w:ascii="Times New Roman" w:eastAsia="Times New Roman" w:hAnsi="Times New Roman" w:cs="Times New Roman"/>
          <w:lang w:eastAsia="hu-HU"/>
        </w:rPr>
        <w:t>z adott</w:t>
      </w:r>
      <w:r w:rsidRPr="00010741">
        <w:rPr>
          <w:rFonts w:ascii="Times New Roman" w:eastAsia="Times New Roman" w:hAnsi="Times New Roman" w:cs="Times New Roman"/>
          <w:lang w:eastAsia="hu-HU"/>
        </w:rPr>
        <w:t xml:space="preserve"> szervezet vezetőjének figyelmét, javaslatot tesz azok megszüntetésére</w:t>
      </w:r>
      <w:r>
        <w:rPr>
          <w:rFonts w:ascii="Times New Roman" w:eastAsia="Times New Roman" w:hAnsi="Times New Roman" w:cs="Times New Roman"/>
          <w:lang w:eastAsia="hu-HU"/>
        </w:rPr>
        <w:t>;</w:t>
      </w:r>
    </w:p>
    <w:p w:rsidR="009F181B" w:rsidRDefault="00857BB3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10741">
        <w:rPr>
          <w:rFonts w:ascii="Times New Roman" w:eastAsia="Times New Roman" w:hAnsi="Times New Roman" w:cs="Times New Roman"/>
          <w:lang w:eastAsia="hu-HU"/>
        </w:rPr>
        <w:t>Szükség esetén megszervezi és felügyeli a szervezet dolgozóinak jogi képviseletét</w:t>
      </w:r>
      <w:r>
        <w:rPr>
          <w:rFonts w:ascii="Times New Roman" w:eastAsia="Times New Roman" w:hAnsi="Times New Roman" w:cs="Times New Roman"/>
          <w:lang w:eastAsia="hu-HU"/>
        </w:rPr>
        <w:t>;</w:t>
      </w:r>
    </w:p>
    <w:p w:rsidR="009F181B" w:rsidRDefault="00F801CF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/>
        </w:rPr>
        <w:t xml:space="preserve">A jogtanácsos köteles részt venni a </w:t>
      </w:r>
      <w:r w:rsidRPr="007118A9">
        <w:rPr>
          <w:rFonts w:ascii="Times New Roman" w:hAnsi="Times New Roman"/>
        </w:rPr>
        <w:t>Társaság v</w:t>
      </w:r>
      <w:r>
        <w:rPr>
          <w:rFonts w:ascii="Times New Roman" w:hAnsi="Times New Roman"/>
        </w:rPr>
        <w:t xml:space="preserve">ezetői értekezletein; </w:t>
      </w:r>
    </w:p>
    <w:p w:rsidR="009F181B" w:rsidRDefault="00857BB3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jogtanácsos r</w:t>
      </w:r>
      <w:r w:rsidRPr="00321C7C">
        <w:rPr>
          <w:rFonts w:ascii="Times New Roman" w:hAnsi="Times New Roman" w:cs="Times New Roman"/>
          <w:color w:val="000000"/>
        </w:rPr>
        <w:t>észt vesz a szervezet belső szabályzatainak kidolgozásában, ellát minden olyan egyéb jogi ügyet, amely a feladatkörébe tartozik;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F181B" w:rsidRDefault="00BA4396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A jogtanácsos f</w:t>
      </w:r>
      <w:r w:rsidRPr="008F0E0C">
        <w:rPr>
          <w:rFonts w:ascii="Times New Roman" w:hAnsi="Times New Roman"/>
        </w:rPr>
        <w:t>elelős az üzleti titok megőrzésért és megőriztetéséért, a biztonsági intézkedések betartásáért.</w:t>
      </w:r>
    </w:p>
    <w:p w:rsidR="009F181B" w:rsidRPr="009F181B" w:rsidRDefault="00857BB3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A jogtanácsos ellát m</w:t>
      </w:r>
      <w:r w:rsidRPr="00010741">
        <w:rPr>
          <w:rFonts w:ascii="Times New Roman" w:eastAsia="Times New Roman" w:hAnsi="Times New Roman" w:cs="Times New Roman"/>
          <w:lang w:eastAsia="hu-HU"/>
        </w:rPr>
        <w:t>inden egyéb feladat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010741">
        <w:rPr>
          <w:rFonts w:ascii="Times New Roman" w:eastAsia="Times New Roman" w:hAnsi="Times New Roman" w:cs="Times New Roman"/>
          <w:lang w:eastAsia="hu-HU"/>
        </w:rPr>
        <w:t>, amit a Társaság Ügyvezető</w:t>
      </w:r>
      <w:r>
        <w:rPr>
          <w:rFonts w:ascii="Times New Roman" w:eastAsia="Times New Roman" w:hAnsi="Times New Roman" w:cs="Times New Roman"/>
          <w:lang w:eastAsia="hu-HU"/>
        </w:rPr>
        <w:t xml:space="preserve">je </w:t>
      </w:r>
      <w:r w:rsidRPr="00010741">
        <w:rPr>
          <w:rFonts w:ascii="Times New Roman" w:eastAsia="Times New Roman" w:hAnsi="Times New Roman" w:cs="Times New Roman"/>
          <w:lang w:eastAsia="hu-HU"/>
        </w:rPr>
        <w:t>számára feladatként megnevez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9F181B" w:rsidRPr="009F181B" w:rsidRDefault="009F181B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lang w:eastAsia="hu-HU"/>
        </w:rPr>
      </w:pPr>
      <w:r w:rsidRPr="009F181B">
        <w:rPr>
          <w:rFonts w:ascii="Times New Roman" w:eastAsia="Times New Roman" w:hAnsi="Times New Roman" w:cs="Times New Roman"/>
          <w:lang w:eastAsia="hu-HU"/>
        </w:rPr>
        <w:t>Az üvegzsebbe elhelyezendő dokumentumok naprakészen tartása</w:t>
      </w:r>
      <w:r w:rsidR="00DE1601">
        <w:rPr>
          <w:rFonts w:ascii="Times New Roman" w:eastAsia="Times New Roman" w:hAnsi="Times New Roman" w:cs="Times New Roman"/>
          <w:lang w:eastAsia="hu-HU"/>
        </w:rPr>
        <w:t xml:space="preserve"> és azok továbbítása a honlap üzemeltető felé</w:t>
      </w:r>
      <w:r w:rsidRPr="009F181B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9F181B" w:rsidRDefault="00DE1601" w:rsidP="009F181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Közreműködés a közbeszerzési eljárásokkal kapcsolatos adminisztrációs feladatokban</w:t>
      </w:r>
      <w:r w:rsidR="00100D8C">
        <w:rPr>
          <w:rFonts w:ascii="Times New Roman" w:hAnsi="Times New Roman" w:cs="Times New Roman"/>
        </w:rPr>
        <w:t xml:space="preserve"> és </w:t>
      </w:r>
      <w:r w:rsidR="00CA2CF4">
        <w:rPr>
          <w:rFonts w:ascii="Times New Roman" w:hAnsi="Times New Roman" w:cs="Times New Roman"/>
        </w:rPr>
        <w:t>a Közbeszerzési Hatóság felé továbbítandó adatszolgáltatások teljesítése</w:t>
      </w:r>
      <w:r>
        <w:rPr>
          <w:rFonts w:ascii="Times New Roman" w:hAnsi="Times New Roman" w:cs="Times New Roman"/>
        </w:rPr>
        <w:t xml:space="preserve">. </w:t>
      </w:r>
    </w:p>
    <w:p w:rsidR="008E54F0" w:rsidRPr="00557ECA" w:rsidRDefault="008E54F0" w:rsidP="007E42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6652" w:rsidRPr="008F0E0C" w:rsidRDefault="00ED6652" w:rsidP="00535D8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8F0E0C">
        <w:rPr>
          <w:rFonts w:ascii="Times New Roman" w:hAnsi="Times New Roman" w:cs="Times New Roman"/>
          <w:b/>
          <w:bCs/>
        </w:rPr>
        <w:t>II.5.2.</w:t>
      </w:r>
      <w:r w:rsidRPr="008F0E0C">
        <w:rPr>
          <w:rFonts w:ascii="Times New Roman" w:hAnsi="Times New Roman" w:cs="Times New Roman"/>
          <w:b/>
          <w:bCs/>
        </w:rPr>
        <w:tab/>
        <w:t>Titkárság, és annak feladat és hatásköre</w:t>
      </w:r>
    </w:p>
    <w:p w:rsidR="00462992" w:rsidRDefault="00ED665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8F0E0C">
        <w:rPr>
          <w:rFonts w:ascii="Times New Roman" w:hAnsi="Times New Roman" w:cs="Times New Roman"/>
        </w:rPr>
        <w:t xml:space="preserve">Munkáját a Társaság </w:t>
      </w:r>
      <w:r w:rsidR="00ED6CEF">
        <w:rPr>
          <w:rFonts w:ascii="Times New Roman" w:hAnsi="Times New Roman" w:cs="Times New Roman"/>
        </w:rPr>
        <w:t>ügyvezető</w:t>
      </w:r>
      <w:r w:rsidR="00E52683">
        <w:rPr>
          <w:rFonts w:ascii="Times New Roman" w:hAnsi="Times New Roman" w:cs="Times New Roman"/>
        </w:rPr>
        <w:t>j</w:t>
      </w:r>
      <w:r w:rsidR="00ED6CEF">
        <w:rPr>
          <w:rFonts w:ascii="Times New Roman" w:hAnsi="Times New Roman" w:cs="Times New Roman"/>
        </w:rPr>
        <w:t>é</w:t>
      </w:r>
      <w:r w:rsidR="00E52683">
        <w:rPr>
          <w:rFonts w:ascii="Times New Roman" w:hAnsi="Times New Roman" w:cs="Times New Roman"/>
        </w:rPr>
        <w:t>n</w:t>
      </w:r>
      <w:r w:rsidR="00ED6CEF">
        <w:rPr>
          <w:rFonts w:ascii="Times New Roman" w:hAnsi="Times New Roman" w:cs="Times New Roman"/>
        </w:rPr>
        <w:t>e</w:t>
      </w:r>
      <w:r w:rsidR="00E52683">
        <w:rPr>
          <w:rFonts w:ascii="Times New Roman" w:hAnsi="Times New Roman" w:cs="Times New Roman"/>
        </w:rPr>
        <w:t xml:space="preserve">k </w:t>
      </w:r>
      <w:r w:rsidRPr="008F0E0C">
        <w:rPr>
          <w:rFonts w:ascii="Times New Roman" w:hAnsi="Times New Roman" w:cs="Times New Roman"/>
        </w:rPr>
        <w:t>közvetlen irányítása mellett és utasítása ala</w:t>
      </w:r>
      <w:r w:rsidR="00180570">
        <w:rPr>
          <w:rFonts w:ascii="Times New Roman" w:hAnsi="Times New Roman" w:cs="Times New Roman"/>
        </w:rPr>
        <w:t xml:space="preserve">pján látja el. A Titkárságot a </w:t>
      </w:r>
      <w:r w:rsidR="000B0311">
        <w:rPr>
          <w:rFonts w:ascii="Times New Roman" w:hAnsi="Times New Roman" w:cs="Times New Roman"/>
        </w:rPr>
        <w:t>Titkárságvezető</w:t>
      </w:r>
      <w:r w:rsidRPr="008F0E0C">
        <w:rPr>
          <w:rFonts w:ascii="Times New Roman" w:hAnsi="Times New Roman" w:cs="Times New Roman"/>
        </w:rPr>
        <w:t xml:space="preserve"> irányítja. </w:t>
      </w:r>
    </w:p>
    <w:p w:rsidR="00462992" w:rsidRDefault="00CB256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A Titkárság feladat és hatásköre: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 xml:space="preserve">Felelős a </w:t>
      </w:r>
      <w:r w:rsidR="00953FC4" w:rsidRPr="008F0E0C">
        <w:rPr>
          <w:rFonts w:ascii="Times New Roman" w:hAnsi="Times New Roman"/>
        </w:rPr>
        <w:t xml:space="preserve">Sportcentrum </w:t>
      </w:r>
      <w:r w:rsidRPr="008F0E0C">
        <w:rPr>
          <w:rFonts w:ascii="Times New Roman" w:hAnsi="Times New Roman"/>
        </w:rPr>
        <w:t>teljes körű adminisztrációs rendjéért, beleértve a hagyományos és az elektronikus adminisztrációt is.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Felelős az üzleti titok megőrzésért és megőriztetéséért, a biztonsági intézkedések betartásáért.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Figyelemmel kíséri a kiemelt feladatok elvégzéséhez szükséges határidőket, ezekről s</w:t>
      </w:r>
      <w:r w:rsidR="008F0E0C">
        <w:rPr>
          <w:rFonts w:ascii="Times New Roman" w:hAnsi="Times New Roman"/>
        </w:rPr>
        <w:t xml:space="preserve">zükség szerint tájékoztatja az </w:t>
      </w:r>
      <w:r w:rsidR="00ED6CEF">
        <w:rPr>
          <w:rFonts w:ascii="Times New Roman" w:hAnsi="Times New Roman"/>
        </w:rPr>
        <w:t>ügyvezető</w:t>
      </w:r>
      <w:r w:rsidRPr="008F0E0C">
        <w:rPr>
          <w:rFonts w:ascii="Times New Roman" w:hAnsi="Times New Roman"/>
        </w:rPr>
        <w:t>t, illetve az érintett igazgatókat.</w:t>
      </w:r>
    </w:p>
    <w:p w:rsidR="009F181B" w:rsidRDefault="00E52683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0B0311">
        <w:rPr>
          <w:rFonts w:ascii="Times New Roman" w:hAnsi="Times New Roman"/>
        </w:rPr>
        <w:t>Titkárságvezető</w:t>
      </w:r>
      <w:r w:rsidR="00ED6652" w:rsidRPr="008F0E0C">
        <w:rPr>
          <w:rFonts w:ascii="Times New Roman" w:hAnsi="Times New Roman"/>
        </w:rPr>
        <w:t xml:space="preserve"> részt vesz a Társaság értekezletein, felügyelő bizottsági ülésein, valamint a vezetői és egyéb, a társaság üzemviteléhez kötötten megtartott fontos értekezleteken és tárgyalásokon elhangzottak jegyzőkönyvben történő rögzítése, mind elektronikus, mind írásos formában.</w:t>
      </w:r>
    </w:p>
    <w:p w:rsidR="009F181B" w:rsidRDefault="008F0E0C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="00ED6CEF">
        <w:rPr>
          <w:rFonts w:ascii="Times New Roman" w:hAnsi="Times New Roman"/>
        </w:rPr>
        <w:t>ügyvezető</w:t>
      </w:r>
      <w:r w:rsidR="00ED6652" w:rsidRPr="008F0E0C">
        <w:rPr>
          <w:rFonts w:ascii="Times New Roman" w:hAnsi="Times New Roman"/>
        </w:rPr>
        <w:t xml:space="preserve"> által áttekintett küldemények továbbjuttatása az illetékes személyek felé.</w:t>
      </w:r>
    </w:p>
    <w:p w:rsidR="009F181B" w:rsidRDefault="008F0E0C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="00ED6CEF">
        <w:rPr>
          <w:rFonts w:ascii="Times New Roman" w:hAnsi="Times New Roman"/>
        </w:rPr>
        <w:t>ügyvezető</w:t>
      </w:r>
      <w:r w:rsidR="00ED6652" w:rsidRPr="008F0E0C">
        <w:rPr>
          <w:rFonts w:ascii="Times New Roman" w:hAnsi="Times New Roman"/>
        </w:rPr>
        <w:t xml:space="preserve"> részére időpontok egyeztetése és azok nyilvántartása.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lastRenderedPageBreak/>
        <w:t xml:space="preserve">Az </w:t>
      </w:r>
      <w:r w:rsidR="00ED6CEF">
        <w:rPr>
          <w:rFonts w:ascii="Times New Roman" w:hAnsi="Times New Roman"/>
        </w:rPr>
        <w:t>ügyvezető</w:t>
      </w:r>
      <w:r w:rsidRPr="008F0E0C">
        <w:rPr>
          <w:rFonts w:ascii="Times New Roman" w:hAnsi="Times New Roman"/>
        </w:rPr>
        <w:t>i utasítások, körlevelek, szerződések, meghívók szerkesztése, nyilvántartása.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A Társaság bélyegzőinek nyilvántartása.</w:t>
      </w:r>
    </w:p>
    <w:p w:rsidR="009F181B" w:rsidRDefault="00E52683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Árajánlatok bekérése.</w:t>
      </w:r>
    </w:p>
    <w:p w:rsidR="009F181B" w:rsidRDefault="00E52683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Megrendelők kiküldése.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Beérkező posta fogadása, iktatása.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 xml:space="preserve">Kimenő levelezési anyag iktatása, postázása, </w:t>
      </w:r>
      <w:proofErr w:type="spellStart"/>
      <w:r w:rsidRPr="008F0E0C">
        <w:rPr>
          <w:rFonts w:ascii="Times New Roman" w:hAnsi="Times New Roman"/>
        </w:rPr>
        <w:t>irattározása</w:t>
      </w:r>
      <w:proofErr w:type="spellEnd"/>
      <w:r w:rsidRPr="008F0E0C">
        <w:rPr>
          <w:rFonts w:ascii="Times New Roman" w:hAnsi="Times New Roman"/>
        </w:rPr>
        <w:t>, megőrzése.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Iratselejtezés előkészítése, lebonyolítása, selejtezett iratok megsemmisítése.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Védett iratok levéltárba történő leadása.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Teljes körű kapcsolattartás a Társaság tényleges és potenciális partnereivel.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 xml:space="preserve">A jegyzőkönyvben rögzített feladatokhoz rendelt határidők nyilvántartása, az </w:t>
      </w:r>
      <w:r w:rsidR="00ED6CEF">
        <w:rPr>
          <w:rFonts w:ascii="Times New Roman" w:hAnsi="Times New Roman"/>
        </w:rPr>
        <w:t>ügyvezető</w:t>
      </w:r>
      <w:r w:rsidR="00931A52" w:rsidRPr="008F0E0C">
        <w:rPr>
          <w:rFonts w:ascii="Times New Roman" w:hAnsi="Times New Roman"/>
        </w:rPr>
        <w:t xml:space="preserve"> </w:t>
      </w:r>
      <w:proofErr w:type="spellStart"/>
      <w:r w:rsidR="00407F7B">
        <w:rPr>
          <w:rFonts w:ascii="Times New Roman" w:hAnsi="Times New Roman"/>
        </w:rPr>
        <w:t>ezirányú</w:t>
      </w:r>
      <w:proofErr w:type="spellEnd"/>
      <w:r w:rsidRPr="008F0E0C">
        <w:rPr>
          <w:rFonts w:ascii="Times New Roman" w:hAnsi="Times New Roman"/>
        </w:rPr>
        <w:t>, szükség szerinti tájékoztatása.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8F0E0C">
        <w:rPr>
          <w:rFonts w:ascii="Times New Roman" w:hAnsi="Times New Roman"/>
        </w:rPr>
        <w:t>Az ügyvezetéshez közvetlenül kapcsolható reprezentációs feladatok ellátása.</w:t>
      </w:r>
    </w:p>
    <w:p w:rsidR="009F181B" w:rsidRPr="008E54F0" w:rsidRDefault="009F181B" w:rsidP="008E54F0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9F181B">
        <w:rPr>
          <w:rFonts w:ascii="Times New Roman" w:hAnsi="Times New Roman"/>
        </w:rPr>
        <w:t>A</w:t>
      </w:r>
      <w:r w:rsidR="00557ECA">
        <w:rPr>
          <w:rFonts w:ascii="Times New Roman" w:hAnsi="Times New Roman"/>
        </w:rPr>
        <w:t xml:space="preserve"> fentiek túlmenően a</w:t>
      </w:r>
      <w:r w:rsidRPr="009F181B">
        <w:rPr>
          <w:rFonts w:ascii="Times New Roman" w:hAnsi="Times New Roman"/>
        </w:rPr>
        <w:t xml:space="preserve"> Titkárság ellát minden</w:t>
      </w:r>
      <w:r w:rsidR="00557ECA">
        <w:rPr>
          <w:rFonts w:ascii="Times New Roman" w:hAnsi="Times New Roman"/>
        </w:rPr>
        <w:t xml:space="preserve"> olyan adminisztrációs teendőt, amely</w:t>
      </w:r>
      <w:r w:rsidRPr="009F181B">
        <w:rPr>
          <w:rFonts w:ascii="Times New Roman" w:hAnsi="Times New Roman"/>
        </w:rPr>
        <w:t xml:space="preserve"> </w:t>
      </w:r>
      <w:r w:rsidR="00557ECA">
        <w:rPr>
          <w:rFonts w:ascii="Times New Roman" w:hAnsi="Times New Roman"/>
        </w:rPr>
        <w:t>a Társaságnál felmerül.</w:t>
      </w:r>
    </w:p>
    <w:p w:rsidR="00ED6652" w:rsidRPr="00E52683" w:rsidRDefault="00ED6652" w:rsidP="00B7776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E52683">
        <w:rPr>
          <w:rFonts w:ascii="Times New Roman" w:hAnsi="Times New Roman" w:cs="Times New Roman"/>
          <w:b/>
          <w:bCs/>
        </w:rPr>
        <w:t>II.5.3.</w:t>
      </w:r>
      <w:r w:rsidRPr="00E52683">
        <w:rPr>
          <w:rFonts w:ascii="Times New Roman" w:hAnsi="Times New Roman" w:cs="Times New Roman"/>
          <w:b/>
          <w:bCs/>
        </w:rPr>
        <w:tab/>
      </w:r>
      <w:r w:rsidR="00DA32FC">
        <w:rPr>
          <w:rFonts w:ascii="Times New Roman" w:hAnsi="Times New Roman" w:cs="Times New Roman"/>
          <w:b/>
          <w:bCs/>
        </w:rPr>
        <w:t>Gazdasági igazgató</w:t>
      </w:r>
      <w:r w:rsidRPr="00E52683">
        <w:rPr>
          <w:rFonts w:ascii="Times New Roman" w:hAnsi="Times New Roman" w:cs="Times New Roman"/>
          <w:b/>
          <w:bCs/>
        </w:rPr>
        <w:t>ság, és annak feladat és hatásköre</w:t>
      </w:r>
    </w:p>
    <w:p w:rsidR="00CA2AAB" w:rsidRDefault="00E52683" w:rsidP="00931A52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DA32FC">
        <w:rPr>
          <w:rFonts w:ascii="Times New Roman" w:hAnsi="Times New Roman" w:cs="Times New Roman"/>
        </w:rPr>
        <w:t>Gazdasági igazgató</w:t>
      </w:r>
      <w:r w:rsidR="00ED6652" w:rsidRPr="00E52683">
        <w:rPr>
          <w:rFonts w:ascii="Times New Roman" w:hAnsi="Times New Roman" w:cs="Times New Roman"/>
        </w:rPr>
        <w:t xml:space="preserve">ság feladata a Társaság gazdasági eredményeit dokumentáló, azt tükröző analitikai, főkönyvi nyilvántartások vezetése, az ezzel kapcsolatos könyvelési tevékenységek elvégzése, pénztár működtetése, az egyes időszakoknak megfelelő zárási, tervezési munkák megszervezése és elvégzése. </w:t>
      </w:r>
    </w:p>
    <w:p w:rsidR="000327AF" w:rsidRDefault="00ED6652" w:rsidP="00931A5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52683">
        <w:rPr>
          <w:rFonts w:ascii="Times New Roman" w:hAnsi="Times New Roman" w:cs="Times New Roman"/>
        </w:rPr>
        <w:t>Az Igazgatóságot a</w:t>
      </w:r>
      <w:r w:rsidR="00E52683">
        <w:rPr>
          <w:rFonts w:ascii="Times New Roman" w:hAnsi="Times New Roman" w:cs="Times New Roman"/>
        </w:rPr>
        <w:t xml:space="preserve"> </w:t>
      </w:r>
      <w:r w:rsidR="00DA32FC">
        <w:rPr>
          <w:rFonts w:ascii="Times New Roman" w:hAnsi="Times New Roman" w:cs="Times New Roman"/>
        </w:rPr>
        <w:t>gazdasági igazgató</w:t>
      </w:r>
      <w:r w:rsidRPr="00E52683">
        <w:rPr>
          <w:rFonts w:ascii="Times New Roman" w:hAnsi="Times New Roman" w:cs="Times New Roman"/>
        </w:rPr>
        <w:t xml:space="preserve"> irányítja. </w:t>
      </w:r>
      <w:r w:rsidR="00E52683">
        <w:rPr>
          <w:rFonts w:ascii="Times New Roman" w:hAnsi="Times New Roman" w:cs="Times New Roman"/>
        </w:rPr>
        <w:t>Az i</w:t>
      </w:r>
      <w:r w:rsidR="00931A52" w:rsidRPr="00E52683">
        <w:rPr>
          <w:rFonts w:ascii="Times New Roman" w:hAnsi="Times New Roman" w:cs="Times New Roman"/>
        </w:rPr>
        <w:t xml:space="preserve">gazgató közvetlenül irányítja és ellenőrzi a </w:t>
      </w:r>
      <w:r w:rsidR="00DA32FC">
        <w:rPr>
          <w:rFonts w:ascii="Times New Roman" w:hAnsi="Times New Roman" w:cs="Times New Roman"/>
        </w:rPr>
        <w:t>Gazdasági igazgató</w:t>
      </w:r>
      <w:r w:rsidR="00A03B9C">
        <w:rPr>
          <w:rFonts w:ascii="Times New Roman" w:hAnsi="Times New Roman" w:cs="Times New Roman"/>
        </w:rPr>
        <w:t xml:space="preserve">ság </w:t>
      </w:r>
      <w:r w:rsidR="00931A52" w:rsidRPr="00E52683">
        <w:rPr>
          <w:rFonts w:ascii="Times New Roman" w:hAnsi="Times New Roman" w:cs="Times New Roman"/>
        </w:rPr>
        <w:t>munkatársa</w:t>
      </w:r>
      <w:r w:rsidR="00A03B9C">
        <w:rPr>
          <w:rFonts w:ascii="Times New Roman" w:hAnsi="Times New Roman" w:cs="Times New Roman"/>
        </w:rPr>
        <w:t>ina</w:t>
      </w:r>
      <w:r w:rsidR="00931A52" w:rsidRPr="00E52683">
        <w:rPr>
          <w:rFonts w:ascii="Times New Roman" w:hAnsi="Times New Roman" w:cs="Times New Roman"/>
        </w:rPr>
        <w:t>k</w:t>
      </w:r>
      <w:r w:rsidR="000327AF" w:rsidRPr="00E52683">
        <w:rPr>
          <w:rFonts w:ascii="Times New Roman" w:hAnsi="Times New Roman" w:cs="Times New Roman"/>
        </w:rPr>
        <w:t xml:space="preserve"> munkáját</w:t>
      </w:r>
      <w:r w:rsidR="00931A52" w:rsidRPr="00E52683">
        <w:rPr>
          <w:rFonts w:ascii="Times New Roman" w:hAnsi="Times New Roman" w:cs="Times New Roman"/>
        </w:rPr>
        <w:t xml:space="preserve">. </w:t>
      </w:r>
    </w:p>
    <w:p w:rsidR="00462992" w:rsidRDefault="00CB256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A</w:t>
      </w:r>
      <w:r w:rsidR="00206EE8">
        <w:rPr>
          <w:rFonts w:ascii="Times New Roman" w:hAnsi="Times New Roman" w:cs="Times New Roman"/>
          <w:b/>
          <w:i/>
        </w:rPr>
        <w:t xml:space="preserve"> </w:t>
      </w:r>
      <w:r w:rsidR="00DA32FC">
        <w:rPr>
          <w:rFonts w:ascii="Times New Roman" w:hAnsi="Times New Roman" w:cs="Times New Roman"/>
          <w:b/>
          <w:i/>
        </w:rPr>
        <w:t>Gazdasági igazgató</w:t>
      </w:r>
      <w:r w:rsidRPr="00CB2562">
        <w:rPr>
          <w:rFonts w:ascii="Times New Roman" w:hAnsi="Times New Roman" w:cs="Times New Roman"/>
          <w:b/>
          <w:i/>
        </w:rPr>
        <w:t>ság feladat és hatásköre: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 Társaság gazdasági célkitűzéseinek érvényesítése.</w:t>
      </w:r>
    </w:p>
    <w:p w:rsidR="009F181B" w:rsidRDefault="004B282F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Társaság szabályos és gazdaságos működése és működtetése.</w:t>
      </w:r>
    </w:p>
    <w:p w:rsidR="009F181B" w:rsidRDefault="004B282F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Társaság költséghatékony gazdálkodása és</w:t>
      </w:r>
      <w:r w:rsidR="00206EE8">
        <w:rPr>
          <w:rFonts w:ascii="Times New Roman" w:hAnsi="Times New Roman"/>
        </w:rPr>
        <w:t xml:space="preserve"> az</w:t>
      </w:r>
      <w:r>
        <w:rPr>
          <w:rFonts w:ascii="Times New Roman" w:hAnsi="Times New Roman"/>
        </w:rPr>
        <w:t xml:space="preserve"> eredményesség</w:t>
      </w:r>
      <w:r w:rsidR="00206EE8">
        <w:rPr>
          <w:rFonts w:ascii="Times New Roman" w:hAnsi="Times New Roman"/>
        </w:rPr>
        <w:t>re törekedés.</w:t>
      </w:r>
    </w:p>
    <w:p w:rsidR="009F181B" w:rsidRDefault="00206EE8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Társaság éves üzleti és stratégiai tervének elkészítésében való közreműködés, és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célok megvalósítása.</w:t>
      </w:r>
    </w:p>
    <w:p w:rsidR="009F181B" w:rsidRDefault="00206EE8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Igazgatóság hatáskörébe tartozó feladatok ellátásáról beszámolás az ügyvezető felé.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 Társaság gazdasági tevékenységgel kapcsolatos tervezési, szervezési, irányítási, ellenőrzési és értékelési feladatainak elvégzése.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 xml:space="preserve">A </w:t>
      </w:r>
      <w:r w:rsidR="00206EE8">
        <w:rPr>
          <w:rFonts w:ascii="Times New Roman" w:hAnsi="Times New Roman"/>
        </w:rPr>
        <w:t xml:space="preserve">gazdasági </w:t>
      </w:r>
      <w:r w:rsidRPr="00E52683">
        <w:rPr>
          <w:rFonts w:ascii="Times New Roman" w:hAnsi="Times New Roman"/>
        </w:rPr>
        <w:t>feladatok megfogalmazása, rendszerezése és kiadása, valamint a részfeladatok összehangolása, a működés szabályozása</w:t>
      </w:r>
      <w:r w:rsidR="00206EE8">
        <w:rPr>
          <w:rFonts w:ascii="Times New Roman" w:hAnsi="Times New Roman"/>
        </w:rPr>
        <w:t>, melynek keretében a</w:t>
      </w:r>
      <w:r w:rsidR="00CB2562" w:rsidRPr="00CB2562">
        <w:rPr>
          <w:rFonts w:ascii="Times New Roman" w:hAnsi="Times New Roman"/>
        </w:rPr>
        <w:t xml:space="preserve"> gazdasági részleg működési hiányosságainak feltárása, a munkamódszer javítása, fejlődőképességének biztosítása.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Az Igazgatóság munkavállalói kötelesek képzettségüket, ismereteiket fejleszteni.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 xml:space="preserve">Felelős a munkafeladatok szakszerű elvégzéséért, elvégeztetésért, az adatszolgáltatások </w:t>
      </w:r>
      <w:r w:rsidRPr="00E52683">
        <w:rPr>
          <w:rFonts w:ascii="Times New Roman" w:hAnsi="Times New Roman"/>
        </w:rPr>
        <w:lastRenderedPageBreak/>
        <w:t>valódiságáért, pontosságáért.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 szakterületére vonatkozó törvények, más jogszabályok, belső szabályzatok megismerése, ezek betartása és végrehajtása.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Felelős a Társaság gazdasági munkájának eredményességéért, a tevékenységi körbe utalt feladatok színvonalas és hatékony elvégzéséért.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 Társaság vagyonának megőrzésében és gyarapításában való hatékony közreműködés.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Az üzleti titok megőrzése, a biztonsági intézkedések betartása.</w:t>
      </w:r>
    </w:p>
    <w:p w:rsidR="009F181B" w:rsidRDefault="00811445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Könyvvizsgáló tájékoztatása, valamint folyamatos kapcsolattartás.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Feladata a Társaság gazdasági eredményeit dokumentáló, azt tükröző analitikai, szintetikai nyilvántartások vezetése, az ezzel kapcsolatos könyvelési tevékenységek elvégzése, az egyes időszakoknak megfelelő zárási munkák megszervezése, elvégzése és ellenőrzése.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 xml:space="preserve">Alapító felé benyújtandó időszakos gazdasági jelentések, mérlegbeszámolók elkészítése. </w:t>
      </w:r>
    </w:p>
    <w:p w:rsidR="009F181B" w:rsidRDefault="00206EE8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éves ü</w:t>
      </w:r>
      <w:r w:rsidR="00A03B9C">
        <w:rPr>
          <w:rFonts w:ascii="Times New Roman" w:hAnsi="Times New Roman"/>
        </w:rPr>
        <w:t>zleti terv Tulajdonos által meghatározott határidőre való elkészítése.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Az üzleti tervben megfogalmazott célok, feladatok pénzügyi összhangjának biztosítása.</w:t>
      </w:r>
    </w:p>
    <w:p w:rsidR="009F181B" w:rsidRDefault="00FC39C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 számviteli szabályzatok elkészítése, karbantartása.</w:t>
      </w:r>
    </w:p>
    <w:p w:rsidR="009F181B" w:rsidRPr="009F181B" w:rsidRDefault="009F181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9F181B">
        <w:rPr>
          <w:rFonts w:ascii="Times New Roman" w:hAnsi="Times New Roman"/>
        </w:rPr>
        <w:t>A gazdasági igazgató részt vesz a Társaság értekezletein.</w:t>
      </w:r>
    </w:p>
    <w:p w:rsidR="009F181B" w:rsidRPr="009F181B" w:rsidRDefault="009F181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9F181B">
        <w:rPr>
          <w:rFonts w:ascii="Times New Roman" w:hAnsi="Times New Roman"/>
        </w:rPr>
        <w:t xml:space="preserve">A gazdasági igazgatót távolléte esetén az általa megbízott pénzügyi dolgozó helyettesíti. </w:t>
      </w:r>
    </w:p>
    <w:p w:rsidR="009F181B" w:rsidRDefault="00FC39C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Éves gazdasági tervek és zárások elkészítése, leltár utasítások elkészítése, végrehajtásuk ellenőrzése. 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 pályázatok elszámolásával kapcsolatos gazdasági feladatok ellátása, az elkészült anyagok határidőre történő megküldése.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>Az adóügyek területén gondoskodik a mindenkor hatályos jogszabályo</w:t>
      </w:r>
      <w:r w:rsidR="00FC6D19">
        <w:rPr>
          <w:rFonts w:ascii="Times New Roman" w:hAnsi="Times New Roman"/>
        </w:rPr>
        <w:t>kban meghatározottak szerint a T</w:t>
      </w:r>
      <w:r w:rsidRPr="00E52683">
        <w:rPr>
          <w:rFonts w:ascii="Times New Roman" w:hAnsi="Times New Roman"/>
        </w:rPr>
        <w:t>ársaság mérlegbeszámolójának és adóbevallásának határidőben történő elkészíté</w:t>
      </w:r>
      <w:r w:rsidR="006807AB" w:rsidRPr="00E52683">
        <w:rPr>
          <w:rFonts w:ascii="Times New Roman" w:hAnsi="Times New Roman"/>
        </w:rPr>
        <w:softHyphen/>
      </w:r>
      <w:r w:rsidRPr="00E52683">
        <w:rPr>
          <w:rFonts w:ascii="Times New Roman" w:hAnsi="Times New Roman"/>
        </w:rPr>
        <w:t>séről.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 xml:space="preserve">A statisztika területén gondoskodik a mindenkori KSH rendeletekben előírt statisztikai jelentések elkészítéséről, illetve a </w:t>
      </w:r>
      <w:proofErr w:type="spellStart"/>
      <w:r w:rsidRPr="00E52683">
        <w:rPr>
          <w:rFonts w:ascii="Times New Roman" w:hAnsi="Times New Roman"/>
        </w:rPr>
        <w:t>klf</w:t>
      </w:r>
      <w:proofErr w:type="spellEnd"/>
      <w:r w:rsidRPr="00E52683">
        <w:rPr>
          <w:rFonts w:ascii="Times New Roman" w:hAnsi="Times New Roman"/>
        </w:rPr>
        <w:t>. adatszolgáltatásokról.</w:t>
      </w:r>
    </w:p>
    <w:p w:rsidR="009F181B" w:rsidRDefault="00397C7F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397C7F">
        <w:rPr>
          <w:rFonts w:ascii="Times New Roman" w:hAnsi="Times New Roman"/>
        </w:rPr>
        <w:t>A Tulajdonos által a Társaság hatáskörébe rendelt Városi kiemelt csapatsportágak pályáztatási</w:t>
      </w:r>
      <w:r w:rsidR="00323999">
        <w:rPr>
          <w:rFonts w:ascii="Times New Roman" w:hAnsi="Times New Roman"/>
        </w:rPr>
        <w:t xml:space="preserve"> és elszámolási</w:t>
      </w:r>
      <w:r w:rsidRPr="00397C7F">
        <w:rPr>
          <w:rFonts w:ascii="Times New Roman" w:hAnsi="Times New Roman"/>
        </w:rPr>
        <w:t xml:space="preserve"> rendszerében való közreműködés, részvétel a bíráló testületben.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Times New Roman" w:hAnsi="Times New Roman"/>
        </w:rPr>
      </w:pPr>
      <w:r w:rsidRPr="00E52683">
        <w:rPr>
          <w:rFonts w:ascii="Times New Roman" w:hAnsi="Times New Roman"/>
        </w:rPr>
        <w:t xml:space="preserve">A bankügyletek területén gondoskodik: </w:t>
      </w:r>
    </w:p>
    <w:p w:rsidR="009F181B" w:rsidRDefault="00ED6652" w:rsidP="009F181B">
      <w:pPr>
        <w:numPr>
          <w:ilvl w:val="1"/>
          <w:numId w:val="1"/>
        </w:numPr>
        <w:spacing w:after="60" w:line="360" w:lineRule="auto"/>
        <w:jc w:val="both"/>
        <w:rPr>
          <w:rFonts w:ascii="Times New Roman" w:hAnsi="Times New Roman" w:cs="Times New Roman"/>
          <w:i/>
          <w:iCs/>
        </w:rPr>
      </w:pPr>
      <w:r w:rsidRPr="00E52683">
        <w:rPr>
          <w:rFonts w:ascii="Times New Roman" w:hAnsi="Times New Roman" w:cs="Times New Roman"/>
          <w:i/>
          <w:iCs/>
        </w:rPr>
        <w:t xml:space="preserve">a szállítói és egyéb követelések banki átutalásáról, biztosítja ezek nyilvántartását és az </w:t>
      </w:r>
      <w:r w:rsidR="00ED6CEF">
        <w:rPr>
          <w:rFonts w:ascii="Times New Roman" w:hAnsi="Times New Roman" w:cs="Times New Roman"/>
          <w:i/>
          <w:iCs/>
        </w:rPr>
        <w:t>ügyvezető</w:t>
      </w:r>
      <w:r w:rsidRPr="00E52683">
        <w:rPr>
          <w:rFonts w:ascii="Times New Roman" w:hAnsi="Times New Roman" w:cs="Times New Roman"/>
          <w:i/>
          <w:iCs/>
        </w:rPr>
        <w:t xml:space="preserve"> felé jelenti a likviditási helyzetet,</w:t>
      </w:r>
    </w:p>
    <w:p w:rsidR="009F181B" w:rsidRDefault="00ED6652" w:rsidP="009F181B">
      <w:pPr>
        <w:numPr>
          <w:ilvl w:val="1"/>
          <w:numId w:val="1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</w:rPr>
      </w:pPr>
      <w:r w:rsidRPr="00E52683">
        <w:rPr>
          <w:rFonts w:ascii="Times New Roman" w:hAnsi="Times New Roman" w:cs="Times New Roman"/>
          <w:i/>
          <w:iCs/>
        </w:rPr>
        <w:t>kapcsolatot tart a számlavezető, valamint a hitelező bankokkal, gondoskodik a számlaegyeztetésekről.</w:t>
      </w:r>
    </w:p>
    <w:p w:rsidR="00462992" w:rsidRDefault="00557ECA">
      <w:pPr>
        <w:spacing w:after="0" w:line="360" w:lineRule="auto"/>
        <w:ind w:left="143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ED6652" w:rsidRPr="007118A9" w:rsidRDefault="00ED6652" w:rsidP="00B7776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118A9">
        <w:rPr>
          <w:rFonts w:ascii="Times New Roman" w:hAnsi="Times New Roman" w:cs="Times New Roman"/>
          <w:b/>
          <w:bCs/>
        </w:rPr>
        <w:lastRenderedPageBreak/>
        <w:t>II.5.4.</w:t>
      </w:r>
      <w:r w:rsidRPr="007118A9">
        <w:rPr>
          <w:rFonts w:ascii="Times New Roman" w:hAnsi="Times New Roman" w:cs="Times New Roman"/>
          <w:b/>
          <w:bCs/>
        </w:rPr>
        <w:tab/>
      </w:r>
      <w:r w:rsidR="000B0311">
        <w:rPr>
          <w:rFonts w:ascii="Times New Roman" w:hAnsi="Times New Roman" w:cs="Times New Roman"/>
          <w:b/>
          <w:bCs/>
        </w:rPr>
        <w:t>Utánpótlás igazgató</w:t>
      </w:r>
      <w:r w:rsidRPr="007118A9">
        <w:rPr>
          <w:rFonts w:ascii="Times New Roman" w:hAnsi="Times New Roman" w:cs="Times New Roman"/>
          <w:b/>
          <w:bCs/>
        </w:rPr>
        <w:t>ság, és annak feladat és hatásköre</w:t>
      </w:r>
    </w:p>
    <w:p w:rsidR="00462992" w:rsidRDefault="00ED6652">
      <w:pPr>
        <w:tabs>
          <w:tab w:val="left" w:pos="1620"/>
        </w:tabs>
        <w:spacing w:after="240" w:line="360" w:lineRule="auto"/>
        <w:jc w:val="both"/>
        <w:rPr>
          <w:rFonts w:ascii="Times New Roman" w:hAnsi="Times New Roman" w:cs="Times New Roman"/>
          <w:i/>
          <w:iCs/>
        </w:rPr>
      </w:pPr>
      <w:r w:rsidRPr="007118A9">
        <w:rPr>
          <w:rFonts w:ascii="Times New Roman" w:hAnsi="Times New Roman" w:cs="Times New Roman"/>
        </w:rPr>
        <w:t>Kiemelt feladata a</w:t>
      </w:r>
      <w:r w:rsidR="007118A9">
        <w:rPr>
          <w:rFonts w:ascii="Times New Roman" w:hAnsi="Times New Roman" w:cs="Times New Roman"/>
        </w:rPr>
        <w:t>z utánpótlás nevelés területén a</w:t>
      </w:r>
      <w:r w:rsidRPr="007118A9">
        <w:rPr>
          <w:rFonts w:ascii="Times New Roman" w:hAnsi="Times New Roman" w:cs="Times New Roman"/>
        </w:rPr>
        <w:t xml:space="preserve"> </w:t>
      </w:r>
      <w:r w:rsidR="007118A9">
        <w:rPr>
          <w:rFonts w:ascii="Times New Roman" w:hAnsi="Times New Roman" w:cs="Times New Roman"/>
        </w:rPr>
        <w:t>Sportcentrum</w:t>
      </w:r>
      <w:r w:rsidRPr="007118A9">
        <w:rPr>
          <w:rFonts w:ascii="Times New Roman" w:hAnsi="Times New Roman" w:cs="Times New Roman"/>
        </w:rPr>
        <w:t xml:space="preserve"> eredményes munkájának, továbbá a tervezési, szervezési, felkészítési és versenyeztetési feladatainak irányítása, koordinálása és ellenőrzése, illetve szükség szerinti értékelése</w:t>
      </w:r>
      <w:r w:rsidR="007118A9">
        <w:rPr>
          <w:rFonts w:ascii="Times New Roman" w:hAnsi="Times New Roman" w:cs="Times New Roman"/>
        </w:rPr>
        <w:t>.</w:t>
      </w:r>
      <w:r w:rsidRPr="007118A9">
        <w:rPr>
          <w:rFonts w:ascii="Times New Roman" w:hAnsi="Times New Roman" w:cs="Times New Roman"/>
        </w:rPr>
        <w:t xml:space="preserve"> Fontos feladata továbbá </w:t>
      </w:r>
      <w:r w:rsidRPr="007118A9">
        <w:rPr>
          <w:rFonts w:ascii="Times New Roman" w:hAnsi="Times New Roman" w:cs="Times New Roman"/>
          <w:iCs/>
        </w:rPr>
        <w:t xml:space="preserve">az országos, megyei és városi </w:t>
      </w:r>
      <w:r w:rsidR="00CB2562" w:rsidRPr="00CB2562">
        <w:rPr>
          <w:rFonts w:ascii="Times New Roman" w:hAnsi="Times New Roman" w:cs="Times New Roman"/>
        </w:rPr>
        <w:t>sportszövetségekkel, társintézményekkel való folyamatos kapcsolattartás.</w:t>
      </w:r>
    </w:p>
    <w:p w:rsidR="00462992" w:rsidRDefault="00ED6652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A</w:t>
      </w:r>
      <w:r w:rsidR="007118A9">
        <w:rPr>
          <w:rFonts w:ascii="Times New Roman" w:hAnsi="Times New Roman" w:cs="Times New Roman"/>
        </w:rPr>
        <w:t xml:space="preserve">z </w:t>
      </w:r>
      <w:r w:rsidR="000B0311">
        <w:rPr>
          <w:rFonts w:ascii="Times New Roman" w:hAnsi="Times New Roman" w:cs="Times New Roman"/>
        </w:rPr>
        <w:t>Utánpótlás igazgató</w:t>
      </w:r>
      <w:r w:rsidRPr="007118A9">
        <w:rPr>
          <w:rFonts w:ascii="Times New Roman" w:hAnsi="Times New Roman" w:cs="Times New Roman"/>
        </w:rPr>
        <w:t>ságot a</w:t>
      </w:r>
      <w:r w:rsidR="007118A9">
        <w:rPr>
          <w:rFonts w:ascii="Times New Roman" w:hAnsi="Times New Roman" w:cs="Times New Roman"/>
        </w:rPr>
        <w:t xml:space="preserve">z </w:t>
      </w:r>
      <w:r w:rsidR="00EA5D7E">
        <w:rPr>
          <w:rFonts w:ascii="Times New Roman" w:hAnsi="Times New Roman" w:cs="Times New Roman"/>
        </w:rPr>
        <w:t>u</w:t>
      </w:r>
      <w:r w:rsidR="000B0311">
        <w:rPr>
          <w:rFonts w:ascii="Times New Roman" w:hAnsi="Times New Roman" w:cs="Times New Roman"/>
        </w:rPr>
        <w:t>tánpótlás igazgató</w:t>
      </w:r>
      <w:r w:rsidR="007118A9">
        <w:rPr>
          <w:rFonts w:ascii="Times New Roman" w:hAnsi="Times New Roman" w:cs="Times New Roman"/>
        </w:rPr>
        <w:t xml:space="preserve"> irányítja. Az i</w:t>
      </w:r>
      <w:r w:rsidRPr="007118A9">
        <w:rPr>
          <w:rFonts w:ascii="Times New Roman" w:hAnsi="Times New Roman" w:cs="Times New Roman"/>
        </w:rPr>
        <w:t>gazgató közvetlenül</w:t>
      </w:r>
      <w:r w:rsidR="007118A9">
        <w:rPr>
          <w:rFonts w:ascii="Times New Roman" w:hAnsi="Times New Roman" w:cs="Times New Roman"/>
        </w:rPr>
        <w:t xml:space="preserve"> irányítja és ellenőrzi a szervezeti egységéhez tartozó vezető edzők</w:t>
      </w:r>
      <w:r w:rsidR="000800DE">
        <w:rPr>
          <w:rFonts w:ascii="Times New Roman" w:hAnsi="Times New Roman" w:cs="Times New Roman"/>
        </w:rPr>
        <w:t>, multidiszciplináris személyzet</w:t>
      </w:r>
      <w:r w:rsidR="00A03B9C">
        <w:rPr>
          <w:rFonts w:ascii="Times New Roman" w:hAnsi="Times New Roman" w:cs="Times New Roman"/>
        </w:rPr>
        <w:t xml:space="preserve"> </w:t>
      </w:r>
      <w:r w:rsidRPr="007118A9">
        <w:rPr>
          <w:rFonts w:ascii="Times New Roman" w:hAnsi="Times New Roman" w:cs="Times New Roman"/>
        </w:rPr>
        <w:t>munkáját, továbbá közvetetten (</w:t>
      </w:r>
      <w:r w:rsidR="007118A9">
        <w:rPr>
          <w:rFonts w:ascii="Times New Roman" w:hAnsi="Times New Roman" w:cs="Times New Roman"/>
        </w:rPr>
        <w:t>vezető edzők</w:t>
      </w:r>
      <w:r w:rsidRPr="007118A9">
        <w:rPr>
          <w:rFonts w:ascii="Times New Roman" w:hAnsi="Times New Roman" w:cs="Times New Roman"/>
        </w:rPr>
        <w:t xml:space="preserve"> által) irányítja az edzők munkáját.</w:t>
      </w:r>
    </w:p>
    <w:p w:rsidR="0069308A" w:rsidRDefault="0069308A" w:rsidP="00206E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</w:p>
    <w:p w:rsidR="00206EE8" w:rsidRPr="00206EE8" w:rsidRDefault="00206EE8" w:rsidP="00206EE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Az </w:t>
      </w:r>
      <w:r w:rsidR="000B0311">
        <w:rPr>
          <w:rFonts w:ascii="Times New Roman" w:hAnsi="Times New Roman" w:cs="Times New Roman"/>
          <w:b/>
          <w:i/>
        </w:rPr>
        <w:t>Utánpótlás igazgató</w:t>
      </w:r>
      <w:r w:rsidRPr="00206EE8">
        <w:rPr>
          <w:rFonts w:ascii="Times New Roman" w:hAnsi="Times New Roman" w:cs="Times New Roman"/>
          <w:b/>
          <w:i/>
        </w:rPr>
        <w:t>ság feladat és hatásköre: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 kiemelt feladata</w:t>
      </w:r>
      <w:r w:rsidR="0091054E">
        <w:rPr>
          <w:rFonts w:ascii="Times New Roman" w:hAnsi="Times New Roman"/>
        </w:rPr>
        <w:t xml:space="preserve"> az utánpótlás nevelés területén</w:t>
      </w:r>
      <w:r w:rsidRPr="007118A9">
        <w:rPr>
          <w:rFonts w:ascii="Times New Roman" w:hAnsi="Times New Roman"/>
        </w:rPr>
        <w:t xml:space="preserve"> a Társaság eredményes munkájának, továbbá a tervezési, szervezési, felkészítési és versenyeztetési feladatainak irányítása, koordinálása és ellenőrzése, illetve szükség szerinti értékelése.</w:t>
      </w:r>
    </w:p>
    <w:p w:rsidR="009F181B" w:rsidRDefault="00CA2AA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Igazgatóság szabályos és gazdaságos működése és működtetése.</w:t>
      </w:r>
    </w:p>
    <w:p w:rsidR="009F181B" w:rsidRDefault="00CA2AA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Igazgatóság költséghatékony gazdálkodása és az eredményességre való törekedés.</w:t>
      </w:r>
    </w:p>
    <w:p w:rsidR="009F181B" w:rsidRDefault="00CA2AA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Társaság éves üzleti és stratégiai tervének elkészítésében való közreműködés, és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célok megvalósítása.</w:t>
      </w:r>
    </w:p>
    <w:p w:rsidR="009F181B" w:rsidRDefault="00CA2AA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Igazgatóság hatáskörébe tartozó feladatok ellátásáról beszámolás az ügyvezető felé.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Felelős az üzleti titok megőrzéséért és megőriztetéséért, a biztonsági intézkedések betartásáért.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 Társaság utánpótlás nevelési</w:t>
      </w:r>
      <w:r w:rsidR="007118A9">
        <w:rPr>
          <w:rFonts w:ascii="Times New Roman" w:hAnsi="Times New Roman"/>
        </w:rPr>
        <w:t xml:space="preserve">, valamint az ehhez közvetlenül kapcsolódó </w:t>
      </w:r>
      <w:r w:rsidRPr="007118A9">
        <w:rPr>
          <w:rFonts w:ascii="Times New Roman" w:hAnsi="Times New Roman"/>
        </w:rPr>
        <w:t xml:space="preserve">egyéb sportrendezvényeinek ellátásával kapcsolatos sportágtechnikai feladatok magas szakmai színvonalú tervezése, szervezése, végzése, </w:t>
      </w:r>
      <w:proofErr w:type="gramStart"/>
      <w:r w:rsidRPr="007118A9">
        <w:rPr>
          <w:rFonts w:ascii="Times New Roman" w:hAnsi="Times New Roman"/>
        </w:rPr>
        <w:t>ezen</w:t>
      </w:r>
      <w:proofErr w:type="gramEnd"/>
      <w:r w:rsidRPr="007118A9">
        <w:rPr>
          <w:rFonts w:ascii="Times New Roman" w:hAnsi="Times New Roman"/>
        </w:rPr>
        <w:t xml:space="preserve"> munka irányítása, folyamatos ellenőrzése szakáganként, eseményenként.</w:t>
      </w:r>
    </w:p>
    <w:p w:rsidR="009F181B" w:rsidRDefault="0047547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</w:t>
      </w:r>
      <w:r w:rsidR="00DA32FC">
        <w:rPr>
          <w:rFonts w:ascii="Times New Roman" w:hAnsi="Times New Roman"/>
        </w:rPr>
        <w:t>gazdasági igazgató</w:t>
      </w:r>
      <w:r>
        <w:rPr>
          <w:rFonts w:ascii="Times New Roman" w:hAnsi="Times New Roman"/>
        </w:rPr>
        <w:t xml:space="preserve"> által kért </w:t>
      </w:r>
      <w:r w:rsidRPr="007118A9">
        <w:rPr>
          <w:rFonts w:ascii="Times New Roman" w:hAnsi="Times New Roman"/>
        </w:rPr>
        <w:t xml:space="preserve">tervezési, ellenőrzési, </w:t>
      </w:r>
      <w:r>
        <w:rPr>
          <w:rFonts w:ascii="Times New Roman" w:hAnsi="Times New Roman"/>
        </w:rPr>
        <w:t xml:space="preserve">beszámoló készítési feladatok elkészítése. 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</w:t>
      </w:r>
      <w:r w:rsidR="00832D3E">
        <w:rPr>
          <w:rFonts w:ascii="Times New Roman" w:hAnsi="Times New Roman"/>
        </w:rPr>
        <w:t xml:space="preserve"> igazgatója és</w:t>
      </w:r>
      <w:r w:rsidRPr="007118A9">
        <w:rPr>
          <w:rFonts w:ascii="Times New Roman" w:hAnsi="Times New Roman"/>
        </w:rPr>
        <w:t xml:space="preserve"> vezető </w:t>
      </w:r>
      <w:r w:rsidR="00832D3E">
        <w:rPr>
          <w:rFonts w:ascii="Times New Roman" w:hAnsi="Times New Roman"/>
        </w:rPr>
        <w:t xml:space="preserve">edzői </w:t>
      </w:r>
      <w:r w:rsidRPr="007118A9">
        <w:rPr>
          <w:rFonts w:ascii="Times New Roman" w:hAnsi="Times New Roman"/>
        </w:rPr>
        <w:t xml:space="preserve">kötelesek a Társaság vezetői értekezletein részt venni. 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Tervezéssel összefüggő feladatok ellátása. Ezen belül:</w:t>
      </w:r>
    </w:p>
    <w:p w:rsidR="00ED6652" w:rsidRPr="00ED6CEF" w:rsidRDefault="00CB2562" w:rsidP="0006212C">
      <w:pPr>
        <w:spacing w:after="6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CB2562">
        <w:rPr>
          <w:rFonts w:ascii="Times New Roman" w:hAnsi="Times New Roman" w:cs="Times New Roman"/>
          <w:b/>
          <w:bCs/>
          <w:i/>
        </w:rPr>
        <w:t>Sportcentrum Stratégia (SSTR):</w:t>
      </w:r>
      <w:r w:rsidRPr="00CB2562">
        <w:rPr>
          <w:rFonts w:ascii="Times New Roman" w:hAnsi="Times New Roman" w:cs="Times New Roman"/>
          <w:i/>
        </w:rPr>
        <w:t xml:space="preserve"> Az SSTR elkészítésében való együttműködés az </w:t>
      </w:r>
      <w:r w:rsidR="00EA5D7E">
        <w:rPr>
          <w:rFonts w:ascii="Times New Roman" w:hAnsi="Times New Roman" w:cs="Times New Roman"/>
          <w:i/>
        </w:rPr>
        <w:t>é</w:t>
      </w:r>
      <w:r w:rsidR="000B0311">
        <w:rPr>
          <w:rFonts w:ascii="Times New Roman" w:hAnsi="Times New Roman" w:cs="Times New Roman"/>
          <w:i/>
        </w:rPr>
        <w:t>lsport igazgató</w:t>
      </w:r>
      <w:r w:rsidRPr="00CB2562">
        <w:rPr>
          <w:rFonts w:ascii="Times New Roman" w:hAnsi="Times New Roman" w:cs="Times New Roman"/>
          <w:i/>
        </w:rPr>
        <w:t>val, amely stratégia értékeli az előző időszak (3-4 éves) szakmai munkáját, elemzi az elért eredményeket, illetve a következő 3-4 éves időszakra meghatározza a Sportcentrum kiemelkedő célkitűzéseit, legfontosabb feladatait, a célkitűzések megvalósításához szükséges feltételrendszereket és azok megvalósításának ütemtervét.</w:t>
      </w:r>
    </w:p>
    <w:p w:rsidR="00ED6652" w:rsidRPr="007118A9" w:rsidRDefault="00ED6652" w:rsidP="0006212C">
      <w:pPr>
        <w:spacing w:after="6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7118A9">
        <w:rPr>
          <w:rFonts w:ascii="Times New Roman" w:hAnsi="Times New Roman" w:cs="Times New Roman"/>
          <w:b/>
          <w:bCs/>
          <w:i/>
        </w:rPr>
        <w:t xml:space="preserve">Utánpótlás Éves Szakmai Program (UPSZP): </w:t>
      </w:r>
      <w:r w:rsidRPr="007118A9">
        <w:rPr>
          <w:rFonts w:ascii="Times New Roman" w:hAnsi="Times New Roman" w:cs="Times New Roman"/>
          <w:i/>
        </w:rPr>
        <w:t>Az UPSZP értékeli az előző naptári év munkáját, összehasonlítja az előző naptári év terveit, célkitűzéseit és feladatait, a ténylegesen megvalósított célokkal és elvégzett feladatokkal, majd meghatározza a következő naptári év szakmai célkitűzéseit, legfontosabb szakmai feladatait (felkészülés, versenyeztetés, progra</w:t>
      </w:r>
      <w:r w:rsidRPr="007118A9">
        <w:rPr>
          <w:rFonts w:ascii="Times New Roman" w:hAnsi="Times New Roman" w:cs="Times New Roman"/>
          <w:i/>
        </w:rPr>
        <w:softHyphen/>
        <w:t xml:space="preserve">mok, </w:t>
      </w:r>
      <w:r w:rsidRPr="007118A9">
        <w:rPr>
          <w:rFonts w:ascii="Times New Roman" w:hAnsi="Times New Roman" w:cs="Times New Roman"/>
          <w:i/>
        </w:rPr>
        <w:lastRenderedPageBreak/>
        <w:t xml:space="preserve">edzőtáborok, stb.) és ezek feltételrendszereit. Az UPSZP részletesen tartalmazza a </w:t>
      </w:r>
      <w:r w:rsidR="00832D3E">
        <w:rPr>
          <w:rFonts w:ascii="Times New Roman" w:hAnsi="Times New Roman" w:cs="Times New Roman"/>
          <w:i/>
        </w:rPr>
        <w:t xml:space="preserve">Nyíregyházi SC </w:t>
      </w:r>
      <w:r w:rsidRPr="007118A9">
        <w:rPr>
          <w:rFonts w:ascii="Times New Roman" w:hAnsi="Times New Roman" w:cs="Times New Roman"/>
          <w:i/>
        </w:rPr>
        <w:t>éves esemény</w:t>
      </w:r>
      <w:r w:rsidR="00832D3E">
        <w:rPr>
          <w:rFonts w:ascii="Times New Roman" w:hAnsi="Times New Roman" w:cs="Times New Roman"/>
          <w:i/>
        </w:rPr>
        <w:t xml:space="preserve"> </w:t>
      </w:r>
      <w:r w:rsidRPr="007118A9">
        <w:rPr>
          <w:rFonts w:ascii="Times New Roman" w:hAnsi="Times New Roman" w:cs="Times New Roman"/>
          <w:i/>
        </w:rPr>
        <w:t>naptárát (versenyek, fordulók, tornák, kiválasztási, beiskolázási programok, edzőtáborok, stb.).</w:t>
      </w:r>
    </w:p>
    <w:p w:rsidR="00ED6652" w:rsidRPr="007118A9" w:rsidRDefault="000800DE" w:rsidP="00832D3E">
      <w:pPr>
        <w:spacing w:after="240" w:line="360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Utánpótlás</w:t>
      </w:r>
      <w:r w:rsidR="00ED6652" w:rsidRPr="007118A9">
        <w:rPr>
          <w:rFonts w:ascii="Times New Roman" w:hAnsi="Times New Roman" w:cs="Times New Roman"/>
          <w:b/>
          <w:bCs/>
          <w:i/>
        </w:rPr>
        <w:t xml:space="preserve"> Éves E</w:t>
      </w:r>
      <w:r w:rsidR="00832D3E">
        <w:rPr>
          <w:rFonts w:ascii="Times New Roman" w:hAnsi="Times New Roman" w:cs="Times New Roman"/>
          <w:b/>
          <w:bCs/>
          <w:i/>
        </w:rPr>
        <w:t>llenőrzési Terv (</w:t>
      </w:r>
      <w:r>
        <w:rPr>
          <w:rFonts w:ascii="Times New Roman" w:hAnsi="Times New Roman" w:cs="Times New Roman"/>
          <w:b/>
          <w:bCs/>
          <w:i/>
        </w:rPr>
        <w:t>U</w:t>
      </w:r>
      <w:r w:rsidR="00BF7D41">
        <w:rPr>
          <w:rFonts w:ascii="Times New Roman" w:hAnsi="Times New Roman" w:cs="Times New Roman"/>
          <w:b/>
          <w:bCs/>
          <w:i/>
        </w:rPr>
        <w:t>É</w:t>
      </w:r>
      <w:r w:rsidR="00ED6652" w:rsidRPr="007118A9">
        <w:rPr>
          <w:rFonts w:ascii="Times New Roman" w:hAnsi="Times New Roman" w:cs="Times New Roman"/>
          <w:b/>
          <w:bCs/>
          <w:i/>
        </w:rPr>
        <w:t>ET):</w:t>
      </w:r>
      <w:r w:rsidR="00832D3E">
        <w:rPr>
          <w:rFonts w:ascii="Times New Roman" w:hAnsi="Times New Roman" w:cs="Times New Roman"/>
          <w:i/>
        </w:rPr>
        <w:t xml:space="preserve"> Az </w:t>
      </w:r>
      <w:r w:rsidR="00BF7D41">
        <w:rPr>
          <w:rFonts w:ascii="Times New Roman" w:hAnsi="Times New Roman" w:cs="Times New Roman"/>
          <w:i/>
        </w:rPr>
        <w:t>UÉ</w:t>
      </w:r>
      <w:r w:rsidR="00ED6652" w:rsidRPr="007118A9">
        <w:rPr>
          <w:rFonts w:ascii="Times New Roman" w:hAnsi="Times New Roman" w:cs="Times New Roman"/>
          <w:i/>
        </w:rPr>
        <w:t xml:space="preserve">ET egy adott naptári év ellenőrzési feladatait, annak legfontosabb szakmai kritériumait és az ellenőrzés módszertanát határozza </w:t>
      </w:r>
      <w:r w:rsidR="00832D3E">
        <w:rPr>
          <w:rFonts w:ascii="Times New Roman" w:hAnsi="Times New Roman" w:cs="Times New Roman"/>
          <w:i/>
        </w:rPr>
        <w:t xml:space="preserve">meg. Az </w:t>
      </w:r>
      <w:r>
        <w:rPr>
          <w:rFonts w:ascii="Times New Roman" w:hAnsi="Times New Roman" w:cs="Times New Roman"/>
          <w:i/>
        </w:rPr>
        <w:t>U</w:t>
      </w:r>
      <w:r w:rsidR="00BF7D41">
        <w:rPr>
          <w:rFonts w:ascii="Times New Roman" w:hAnsi="Times New Roman" w:cs="Times New Roman"/>
          <w:i/>
        </w:rPr>
        <w:t>ÉE</w:t>
      </w:r>
      <w:r w:rsidR="00ED6652" w:rsidRPr="007118A9">
        <w:rPr>
          <w:rFonts w:ascii="Times New Roman" w:hAnsi="Times New Roman" w:cs="Times New Roman"/>
          <w:i/>
        </w:rPr>
        <w:t>T részletezi az ellenőrzések éves, illetve havi rendszerét, ütemezését, az értékelések és tapasztalatok feldolgozásának a formáját, azok következményeit.</w:t>
      </w:r>
    </w:p>
    <w:p w:rsidR="009F181B" w:rsidRDefault="00832D3E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Közreműködés a Sportcentrum</w:t>
      </w:r>
      <w:r w:rsidR="00ED6652" w:rsidRPr="00711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egységes arculatának kialakításában</w:t>
      </w:r>
      <w:r w:rsidR="00ED6652" w:rsidRPr="007118A9">
        <w:rPr>
          <w:rFonts w:ascii="Times New Roman" w:hAnsi="Times New Roman"/>
        </w:rPr>
        <w:t>, figyelembe véve a Társaság stratégiáját.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</w:t>
      </w:r>
      <w:r w:rsidR="00832D3E">
        <w:rPr>
          <w:rFonts w:ascii="Times New Roman" w:hAnsi="Times New Roman"/>
        </w:rPr>
        <w:t xml:space="preserve"> utánpótlás neveléshez kapcsolódó</w:t>
      </w:r>
      <w:r w:rsidRPr="007118A9">
        <w:rPr>
          <w:rFonts w:ascii="Times New Roman" w:hAnsi="Times New Roman"/>
        </w:rPr>
        <w:t xml:space="preserve"> éves ellenőrzési tervet, a </w:t>
      </w:r>
      <w:r w:rsidR="00832D3E">
        <w:rPr>
          <w:rFonts w:ascii="Times New Roman" w:hAnsi="Times New Roman"/>
        </w:rPr>
        <w:t>Sportcentrum</w:t>
      </w:r>
      <w:r w:rsidRPr="007118A9">
        <w:rPr>
          <w:rFonts w:ascii="Times New Roman" w:hAnsi="Times New Roman"/>
        </w:rPr>
        <w:t xml:space="preserve"> </w:t>
      </w:r>
      <w:r w:rsidR="00ED6CEF">
        <w:rPr>
          <w:rFonts w:ascii="Times New Roman" w:hAnsi="Times New Roman"/>
        </w:rPr>
        <w:t>ügyvezető</w:t>
      </w:r>
      <w:r w:rsidR="00832D3E">
        <w:rPr>
          <w:rFonts w:ascii="Times New Roman" w:hAnsi="Times New Roman"/>
        </w:rPr>
        <w:t>j</w:t>
      </w:r>
      <w:r w:rsidR="00ED6CEF">
        <w:rPr>
          <w:rFonts w:ascii="Times New Roman" w:hAnsi="Times New Roman"/>
        </w:rPr>
        <w:t>é</w:t>
      </w:r>
      <w:r w:rsidR="00832D3E">
        <w:rPr>
          <w:rFonts w:ascii="Times New Roman" w:hAnsi="Times New Roman"/>
        </w:rPr>
        <w:t>n</w:t>
      </w:r>
      <w:r w:rsidR="00ED6CEF">
        <w:rPr>
          <w:rFonts w:ascii="Times New Roman" w:hAnsi="Times New Roman"/>
        </w:rPr>
        <w:t>e</w:t>
      </w:r>
      <w:r w:rsidRPr="007118A9">
        <w:rPr>
          <w:rFonts w:ascii="Times New Roman" w:hAnsi="Times New Roman"/>
        </w:rPr>
        <w:t xml:space="preserve">k írásban beterjeszti. </w:t>
      </w:r>
    </w:p>
    <w:p w:rsidR="009F181B" w:rsidRDefault="00832D3E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utánpótlás neveléshez kapcsolódó </w:t>
      </w:r>
      <w:r w:rsidR="00ED6652" w:rsidRPr="007118A9">
        <w:rPr>
          <w:rFonts w:ascii="Times New Roman" w:hAnsi="Times New Roman"/>
        </w:rPr>
        <w:t>pályázati anyagok előkészítése, a szövetségekkel, pályázatírókkal való folyamatos kapcsolattartás.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 pályázatok elszámolásakor benyújtandó beszámolók, jelentések elkészítése, határidőre történő megküldése.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Egyéb nem nevesített a hatáskörébe tartozó, illetve rendelhető </w:t>
      </w:r>
      <w:r w:rsidR="00832D3E">
        <w:rPr>
          <w:rFonts w:ascii="Times New Roman" w:hAnsi="Times New Roman"/>
        </w:rPr>
        <w:t xml:space="preserve">utánpótlás neveléssel kapcsolatos </w:t>
      </w:r>
      <w:r w:rsidRPr="007118A9">
        <w:rPr>
          <w:rFonts w:ascii="Times New Roman" w:hAnsi="Times New Roman"/>
        </w:rPr>
        <w:t>sportszakmai feladatok.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Minden olyan szakterületéhez kapcsolódó feladat elvégzése, amellyel a Társaság </w:t>
      </w:r>
      <w:r w:rsidR="00ED6CEF">
        <w:rPr>
          <w:rFonts w:ascii="Times New Roman" w:hAnsi="Times New Roman"/>
        </w:rPr>
        <w:t>ügyvezető</w:t>
      </w:r>
      <w:r w:rsidR="00832D3E">
        <w:rPr>
          <w:rFonts w:ascii="Times New Roman" w:hAnsi="Times New Roman"/>
        </w:rPr>
        <w:t>j</w:t>
      </w:r>
      <w:r w:rsidR="00ED6CEF">
        <w:rPr>
          <w:rFonts w:ascii="Times New Roman" w:hAnsi="Times New Roman"/>
        </w:rPr>
        <w:t>e</w:t>
      </w:r>
      <w:r w:rsidRPr="007118A9">
        <w:rPr>
          <w:rFonts w:ascii="Times New Roman" w:hAnsi="Times New Roman"/>
        </w:rPr>
        <w:t xml:space="preserve"> megbízza. 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Az Igazgatóság hatáskörébe tartozó feladatok ellátását </w:t>
      </w:r>
      <w:r w:rsidR="00832D3E">
        <w:rPr>
          <w:rFonts w:ascii="Times New Roman" w:hAnsi="Times New Roman"/>
        </w:rPr>
        <w:t xml:space="preserve">az </w:t>
      </w:r>
      <w:r w:rsidR="00EA5D7E">
        <w:rPr>
          <w:rFonts w:ascii="Times New Roman" w:hAnsi="Times New Roman"/>
        </w:rPr>
        <w:t>u</w:t>
      </w:r>
      <w:r w:rsidR="000B0311">
        <w:rPr>
          <w:rFonts w:ascii="Times New Roman" w:hAnsi="Times New Roman"/>
        </w:rPr>
        <w:t>tánpótlás igazgató</w:t>
      </w:r>
      <w:r w:rsidRPr="007118A9">
        <w:rPr>
          <w:rFonts w:ascii="Times New Roman" w:hAnsi="Times New Roman"/>
        </w:rPr>
        <w:t xml:space="preserve"> osztja ki </w:t>
      </w:r>
      <w:r w:rsidR="00832D3E">
        <w:rPr>
          <w:rFonts w:ascii="Times New Roman" w:hAnsi="Times New Roman"/>
        </w:rPr>
        <w:t xml:space="preserve">az irányítása alá tartozó </w:t>
      </w:r>
      <w:r w:rsidRPr="007118A9">
        <w:rPr>
          <w:rFonts w:ascii="Times New Roman" w:hAnsi="Times New Roman"/>
        </w:rPr>
        <w:t>vezető</w:t>
      </w:r>
      <w:r w:rsidR="00832D3E">
        <w:rPr>
          <w:rFonts w:ascii="Times New Roman" w:hAnsi="Times New Roman"/>
        </w:rPr>
        <w:t xml:space="preserve"> edző</w:t>
      </w:r>
      <w:r w:rsidRPr="007118A9">
        <w:rPr>
          <w:rFonts w:ascii="Times New Roman" w:hAnsi="Times New Roman"/>
        </w:rPr>
        <w:t>k</w:t>
      </w:r>
      <w:r w:rsidR="00A03B9C">
        <w:rPr>
          <w:rFonts w:ascii="Times New Roman" w:hAnsi="Times New Roman"/>
        </w:rPr>
        <w:t xml:space="preserve"> </w:t>
      </w:r>
      <w:r w:rsidR="00832D3E">
        <w:rPr>
          <w:rFonts w:ascii="Times New Roman" w:hAnsi="Times New Roman"/>
        </w:rPr>
        <w:t>számára.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</w:t>
      </w:r>
      <w:r w:rsidR="00832D3E">
        <w:rPr>
          <w:rFonts w:ascii="Times New Roman" w:hAnsi="Times New Roman"/>
        </w:rPr>
        <w:t>Sportcentrum</w:t>
      </w:r>
      <w:r w:rsidRPr="007118A9">
        <w:rPr>
          <w:rFonts w:ascii="Times New Roman" w:hAnsi="Times New Roman"/>
        </w:rPr>
        <w:t xml:space="preserve"> </w:t>
      </w:r>
      <w:r w:rsidR="00EA5D7E">
        <w:rPr>
          <w:rFonts w:ascii="Times New Roman" w:hAnsi="Times New Roman"/>
        </w:rPr>
        <w:t>u</w:t>
      </w:r>
      <w:r w:rsidR="000B0311">
        <w:rPr>
          <w:rFonts w:ascii="Times New Roman" w:hAnsi="Times New Roman"/>
        </w:rPr>
        <w:t>tánpótlás igazgató</w:t>
      </w:r>
      <w:r w:rsidRPr="007118A9">
        <w:rPr>
          <w:rFonts w:ascii="Times New Roman" w:hAnsi="Times New Roman"/>
        </w:rPr>
        <w:t>ja gondoskodik arról, hogy a közvetlen irányítása alá tartozó munkavállalók egészében elvégezzék mindazokat a feladatokat, amelyek a Kft. működésével, gazdálkodásával összefüggő jogszabályokban és belső utasításokban a Kft. meghatározott. Az ellenőrzési munkáját minden esetben közvetlen módon, személyesen végzi.</w:t>
      </w:r>
    </w:p>
    <w:p w:rsidR="009F181B" w:rsidRDefault="0047547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utánpótlás korból</w:t>
      </w:r>
      <w:r w:rsidRPr="007118A9">
        <w:rPr>
          <w:rFonts w:ascii="Times New Roman" w:hAnsi="Times New Roman"/>
        </w:rPr>
        <w:t xml:space="preserve"> „kiöregedő” tehetségek átadásának előkészítése, illetve átadása a</w:t>
      </w:r>
      <w:r>
        <w:rPr>
          <w:rFonts w:ascii="Times New Roman" w:hAnsi="Times New Roman"/>
        </w:rPr>
        <w:t xml:space="preserve">z </w:t>
      </w:r>
      <w:r w:rsidR="000B0311">
        <w:rPr>
          <w:rFonts w:ascii="Times New Roman" w:hAnsi="Times New Roman"/>
        </w:rPr>
        <w:t>Élsport igazgató</w:t>
      </w:r>
      <w:r w:rsidR="0091054E">
        <w:rPr>
          <w:rFonts w:ascii="Times New Roman" w:hAnsi="Times New Roman"/>
        </w:rPr>
        <w:t xml:space="preserve">sághoz, illetve egyéb </w:t>
      </w:r>
      <w:r w:rsidRPr="007118A9">
        <w:rPr>
          <w:rFonts w:ascii="Times New Roman" w:hAnsi="Times New Roman"/>
        </w:rPr>
        <w:t>fogadó sportszervezetekhez.</w:t>
      </w:r>
      <w:r w:rsidR="00ED6CEF">
        <w:rPr>
          <w:rFonts w:ascii="Times New Roman" w:hAnsi="Times New Roman"/>
        </w:rPr>
        <w:t xml:space="preserve"> Az erre vonatkozó javaslattétel a szezon végén (május-június) történik.</w:t>
      </w:r>
    </w:p>
    <w:p w:rsidR="009F181B" w:rsidRDefault="00475470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</w:t>
      </w:r>
      <w:r w:rsidR="00EA5D7E">
        <w:rPr>
          <w:rFonts w:ascii="Times New Roman" w:hAnsi="Times New Roman"/>
        </w:rPr>
        <w:t>u</w:t>
      </w:r>
      <w:r w:rsidR="000B0311">
        <w:rPr>
          <w:rFonts w:ascii="Times New Roman" w:hAnsi="Times New Roman"/>
        </w:rPr>
        <w:t>tánpótlás igazgató</w:t>
      </w:r>
      <w:r w:rsidRPr="007118A9">
        <w:rPr>
          <w:rFonts w:ascii="Times New Roman" w:hAnsi="Times New Roman"/>
        </w:rPr>
        <w:t xml:space="preserve"> önállóan jogosult intézkedni, illetve a Kft. képviseletében, érdekében eljárni: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A versenyzői igazolásokkal kapcsolatos okiratok, amatőr sportolói szerződések aláírása (kivéve abban az esetben, ha az igazolás, a szerződés anyagi kötelezettséggel is jár).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Kikérők aláírása a Sportcentrum sportolói esetében.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Versenyeztetéssel összefüggő levelezések (országos és megyei szövetségek).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1434" w:hanging="357"/>
        <w:jc w:val="both"/>
        <w:rPr>
          <w:rFonts w:ascii="Times New Roman" w:hAnsi="Times New Roman" w:cs="Times New Roman"/>
          <w:b/>
          <w:bCs/>
          <w:i/>
        </w:rPr>
      </w:pPr>
      <w:r w:rsidRPr="00CB2562">
        <w:rPr>
          <w:rFonts w:ascii="Times New Roman" w:hAnsi="Times New Roman" w:cs="Times New Roman"/>
          <w:i/>
        </w:rPr>
        <w:t xml:space="preserve">Az </w:t>
      </w:r>
      <w:r w:rsidR="00EA5D7E">
        <w:rPr>
          <w:rFonts w:ascii="Times New Roman" w:hAnsi="Times New Roman" w:cs="Times New Roman"/>
          <w:i/>
        </w:rPr>
        <w:t>u</w:t>
      </w:r>
      <w:r w:rsidR="000B0311">
        <w:rPr>
          <w:rFonts w:ascii="Times New Roman" w:hAnsi="Times New Roman" w:cs="Times New Roman"/>
          <w:i/>
        </w:rPr>
        <w:t>tánpótlás igazgató</w:t>
      </w:r>
      <w:r w:rsidRPr="00CB2562">
        <w:rPr>
          <w:rFonts w:ascii="Times New Roman" w:hAnsi="Times New Roman" w:cs="Times New Roman"/>
          <w:i/>
        </w:rPr>
        <w:t xml:space="preserve"> az Igazgatóságához közvetlenül kapcsolódóan megrendelést kezdeményezhet, </w:t>
      </w:r>
      <w:r w:rsidRPr="00CB2562">
        <w:rPr>
          <w:rFonts w:ascii="Times New Roman" w:hAnsi="Times New Roman" w:cs="Times New Roman"/>
          <w:i/>
          <w:iCs/>
        </w:rPr>
        <w:t xml:space="preserve">amennyiben az Üzleti tervben tervezett és/vagy a költségvetési </w:t>
      </w:r>
      <w:r w:rsidRPr="00CB2562">
        <w:rPr>
          <w:rFonts w:ascii="Times New Roman" w:hAnsi="Times New Roman" w:cs="Times New Roman"/>
          <w:i/>
          <w:iCs/>
        </w:rPr>
        <w:lastRenderedPageBreak/>
        <w:t>fedezete biztosított.</w:t>
      </w:r>
      <w:r w:rsidRPr="00CB2562">
        <w:rPr>
          <w:rFonts w:ascii="Times New Roman" w:hAnsi="Times New Roman" w:cs="Times New Roman"/>
          <w:b/>
          <w:bCs/>
          <w:i/>
        </w:rPr>
        <w:t xml:space="preserve"> </w:t>
      </w:r>
      <w:r w:rsidRPr="00CB2562">
        <w:rPr>
          <w:rFonts w:ascii="Times New Roman" w:hAnsi="Times New Roman" w:cs="Times New Roman"/>
          <w:i/>
        </w:rPr>
        <w:t xml:space="preserve">Az Igazgatóság a megrendelésekről minden esetben köteles tájékoztatni a </w:t>
      </w:r>
      <w:r w:rsidR="00DA32FC">
        <w:rPr>
          <w:rFonts w:ascii="Times New Roman" w:hAnsi="Times New Roman" w:cs="Times New Roman"/>
          <w:i/>
        </w:rPr>
        <w:t>t</w:t>
      </w:r>
      <w:r w:rsidR="000B0311">
        <w:rPr>
          <w:rFonts w:ascii="Times New Roman" w:hAnsi="Times New Roman" w:cs="Times New Roman"/>
          <w:i/>
        </w:rPr>
        <w:t>itkárságvezető</w:t>
      </w:r>
      <w:r w:rsidRPr="00CB2562">
        <w:rPr>
          <w:rFonts w:ascii="Times New Roman" w:hAnsi="Times New Roman" w:cs="Times New Roman"/>
          <w:i/>
        </w:rPr>
        <w:t xml:space="preserve">t és a </w:t>
      </w:r>
      <w:r w:rsidR="00DA32FC">
        <w:rPr>
          <w:rFonts w:ascii="Times New Roman" w:hAnsi="Times New Roman" w:cs="Times New Roman"/>
          <w:i/>
        </w:rPr>
        <w:t>gazdasági igazgató</w:t>
      </w:r>
      <w:r w:rsidRPr="00CB2562">
        <w:rPr>
          <w:rFonts w:ascii="Times New Roman" w:hAnsi="Times New Roman" w:cs="Times New Roman"/>
          <w:i/>
        </w:rPr>
        <w:t>t.</w:t>
      </w:r>
    </w:p>
    <w:p w:rsidR="009F181B" w:rsidRDefault="004B7CF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Az edzőtáborokról, a megrendezésre kerülő</w:t>
      </w:r>
      <w:r w:rsidR="000800DE" w:rsidRPr="007118A9">
        <w:rPr>
          <w:rFonts w:ascii="Times New Roman" w:hAnsi="Times New Roman"/>
        </w:rPr>
        <w:t xml:space="preserve"> jelentősebb tornákról</w:t>
      </w:r>
      <w:r>
        <w:rPr>
          <w:rFonts w:ascii="Times New Roman" w:hAnsi="Times New Roman"/>
        </w:rPr>
        <w:t>, rendezvényekről</w:t>
      </w:r>
      <w:r w:rsidR="000800DE" w:rsidRPr="007118A9">
        <w:rPr>
          <w:rFonts w:ascii="Times New Roman" w:hAnsi="Times New Roman"/>
        </w:rPr>
        <w:t xml:space="preserve"> költségvetés készítés</w:t>
      </w:r>
      <w:r w:rsidR="005B465A">
        <w:rPr>
          <w:rFonts w:ascii="Times New Roman" w:hAnsi="Times New Roman"/>
        </w:rPr>
        <w:t xml:space="preserve">e – az eseményt megelőzően – a </w:t>
      </w:r>
      <w:r w:rsidR="00DA32FC">
        <w:rPr>
          <w:rFonts w:ascii="Times New Roman" w:hAnsi="Times New Roman"/>
        </w:rPr>
        <w:t>gazdasági igazgató</w:t>
      </w:r>
      <w:r w:rsidR="000800DE" w:rsidRPr="007118A9">
        <w:rPr>
          <w:rFonts w:ascii="Times New Roman" w:hAnsi="Times New Roman"/>
        </w:rPr>
        <w:t xml:space="preserve"> részére. </w:t>
      </w:r>
    </w:p>
    <w:p w:rsidR="009F181B" w:rsidRDefault="000800DE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 Társas</w:t>
      </w:r>
      <w:r>
        <w:rPr>
          <w:rFonts w:ascii="Times New Roman" w:hAnsi="Times New Roman"/>
        </w:rPr>
        <w:t xml:space="preserve">ág üzleti tervében elfogadott az Igazgatóságra </w:t>
      </w:r>
      <w:r w:rsidRPr="007118A9">
        <w:rPr>
          <w:rFonts w:ascii="Times New Roman" w:hAnsi="Times New Roman"/>
        </w:rPr>
        <w:t>vonatkozó költségvetés előrehaladásának/felhasználásának folyamatos nyomon követése.</w:t>
      </w:r>
    </w:p>
    <w:p w:rsidR="009F181B" w:rsidRDefault="00ED6652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 munkavállalói kötelesek képzettségüket folyamatosan fejleszteni.</w:t>
      </w:r>
    </w:p>
    <w:p w:rsidR="009F181B" w:rsidRDefault="004B7CF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Igazgatósághoz tartozó munkavállalók munkaidő-nyilvántartásának ellenőrzése, az esetleges hiányzások naprakész dokumentálása.</w:t>
      </w:r>
    </w:p>
    <w:p w:rsidR="009F181B" w:rsidRDefault="004B7CF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hiányzásokról a </w:t>
      </w:r>
      <w:r w:rsidR="00DA32FC">
        <w:rPr>
          <w:rFonts w:ascii="Times New Roman" w:hAnsi="Times New Roman"/>
        </w:rPr>
        <w:t>Gazdasági igazgató</w:t>
      </w:r>
      <w:r w:rsidR="00282A01">
        <w:rPr>
          <w:rFonts w:ascii="Times New Roman" w:hAnsi="Times New Roman"/>
        </w:rPr>
        <w:t>ság</w:t>
      </w:r>
      <w:r w:rsidRPr="007118A9">
        <w:rPr>
          <w:rFonts w:ascii="Times New Roman" w:hAnsi="Times New Roman"/>
        </w:rPr>
        <w:t xml:space="preserve"> tájékoztatása.</w:t>
      </w:r>
    </w:p>
    <w:p w:rsidR="009F181B" w:rsidRDefault="004B7CFB" w:rsidP="009F181B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360" w:line="36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amatőr </w:t>
      </w:r>
      <w:r w:rsidR="00F65478">
        <w:rPr>
          <w:rFonts w:ascii="Times New Roman" w:hAnsi="Times New Roman"/>
        </w:rPr>
        <w:t>sportolói szerződések el</w:t>
      </w:r>
      <w:r>
        <w:rPr>
          <w:rFonts w:ascii="Times New Roman" w:hAnsi="Times New Roman"/>
        </w:rPr>
        <w:t>készítése.</w:t>
      </w:r>
    </w:p>
    <w:p w:rsidR="00462992" w:rsidRPr="0069308A" w:rsidRDefault="00A10BBD" w:rsidP="0069308A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</w:rPr>
      </w:pPr>
      <w:r w:rsidRPr="001638CA">
        <w:rPr>
          <w:rFonts w:ascii="Times New Roman" w:hAnsi="Times New Roman"/>
        </w:rPr>
        <w:t xml:space="preserve">Kapcsolattartás a médiával. </w:t>
      </w:r>
    </w:p>
    <w:p w:rsidR="00462992" w:rsidRDefault="00462992">
      <w:pPr>
        <w:spacing w:after="0" w:line="360" w:lineRule="auto"/>
        <w:ind w:left="1434"/>
        <w:jc w:val="both"/>
        <w:rPr>
          <w:rFonts w:ascii="Times New Roman" w:hAnsi="Times New Roman" w:cs="Times New Roman"/>
          <w:i/>
          <w:iCs/>
        </w:rPr>
      </w:pPr>
    </w:p>
    <w:p w:rsidR="00ED6652" w:rsidRPr="007118A9" w:rsidRDefault="000800DE" w:rsidP="00B7776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II.5.4.1.</w:t>
      </w:r>
      <w:r>
        <w:rPr>
          <w:rFonts w:ascii="Times New Roman" w:hAnsi="Times New Roman" w:cs="Times New Roman"/>
          <w:b/>
          <w:bCs/>
        </w:rPr>
        <w:tab/>
        <w:t>Utánpótlás szakágak</w:t>
      </w:r>
      <w:r w:rsidR="00ED6652" w:rsidRPr="007118A9">
        <w:rPr>
          <w:rFonts w:ascii="Times New Roman" w:hAnsi="Times New Roman" w:cs="Times New Roman"/>
          <w:b/>
          <w:bCs/>
        </w:rPr>
        <w:t>, és annak feladat és hatásköre</w:t>
      </w:r>
    </w:p>
    <w:p w:rsidR="00ED6652" w:rsidRDefault="00ED6652" w:rsidP="0006212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A</w:t>
      </w:r>
      <w:r w:rsidR="000800DE">
        <w:rPr>
          <w:rFonts w:ascii="Times New Roman" w:hAnsi="Times New Roman" w:cs="Times New Roman"/>
        </w:rPr>
        <w:t xml:space="preserve">z Utánpótlás szakágakat a </w:t>
      </w:r>
      <w:r w:rsidRPr="007118A9">
        <w:rPr>
          <w:rFonts w:ascii="Times New Roman" w:hAnsi="Times New Roman" w:cs="Times New Roman"/>
        </w:rPr>
        <w:t>vezető</w:t>
      </w:r>
      <w:r w:rsidR="000800DE">
        <w:rPr>
          <w:rFonts w:ascii="Times New Roman" w:hAnsi="Times New Roman" w:cs="Times New Roman"/>
        </w:rPr>
        <w:t xml:space="preserve"> edző</w:t>
      </w:r>
      <w:r w:rsidRPr="007118A9">
        <w:rPr>
          <w:rFonts w:ascii="Times New Roman" w:hAnsi="Times New Roman" w:cs="Times New Roman"/>
        </w:rPr>
        <w:t>k irányítják.</w:t>
      </w:r>
      <w:r w:rsidR="00CA2AAB">
        <w:rPr>
          <w:rFonts w:ascii="Times New Roman" w:hAnsi="Times New Roman" w:cs="Times New Roman"/>
        </w:rPr>
        <w:t xml:space="preserve"> </w:t>
      </w:r>
    </w:p>
    <w:p w:rsidR="00CA2AAB" w:rsidRPr="00CA2AAB" w:rsidRDefault="00CB2562" w:rsidP="0006212C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Az Utánpótlás szakágak feladat és hatásköre:</w:t>
      </w:r>
    </w:p>
    <w:p w:rsidR="009F181B" w:rsidRDefault="00ED6652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Versenyekre történő nevezések elkészítése és a jelentkezés lebonyolítása.</w:t>
      </w:r>
    </w:p>
    <w:p w:rsidR="009F181B" w:rsidRDefault="00ED6652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 xml:space="preserve">Technikai (utazás-érkezés, szállás-ellátás, időrend, stb.) információk készítése és átadása </w:t>
      </w:r>
      <w:r w:rsidR="004B7CFB">
        <w:rPr>
          <w:rFonts w:ascii="Times New Roman" w:hAnsi="Times New Roman" w:cs="Times New Roman"/>
        </w:rPr>
        <w:t xml:space="preserve">az </w:t>
      </w:r>
      <w:r w:rsidR="00A03B9C">
        <w:rPr>
          <w:rFonts w:ascii="Times New Roman" w:hAnsi="Times New Roman" w:cs="Times New Roman"/>
        </w:rPr>
        <w:t>illetékes munkatárs</w:t>
      </w:r>
      <w:r w:rsidRPr="007118A9">
        <w:rPr>
          <w:rFonts w:ascii="Times New Roman" w:hAnsi="Times New Roman" w:cs="Times New Roman"/>
        </w:rPr>
        <w:t xml:space="preserve"> részére.</w:t>
      </w:r>
    </w:p>
    <w:p w:rsidR="009F181B" w:rsidRDefault="00ED6652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 xml:space="preserve">A </w:t>
      </w:r>
      <w:r w:rsidR="00475470">
        <w:rPr>
          <w:rFonts w:ascii="Times New Roman" w:hAnsi="Times New Roman" w:cs="Times New Roman"/>
        </w:rPr>
        <w:t>Sportcentrum szakágaiba</w:t>
      </w:r>
      <w:r w:rsidRPr="007118A9">
        <w:rPr>
          <w:rFonts w:ascii="Times New Roman" w:hAnsi="Times New Roman" w:cs="Times New Roman"/>
        </w:rPr>
        <w:t xml:space="preserve"> beiskolázott fiatalok felkészítése a versenyekre, mérkőzésekre. A bajnokságokon, a versenyeken és mérkőzéseken való részvétel biztosítása. </w:t>
      </w:r>
    </w:p>
    <w:p w:rsidR="009F181B" w:rsidRDefault="00ED6652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 xml:space="preserve">A </w:t>
      </w:r>
      <w:r w:rsidR="00475470">
        <w:rPr>
          <w:rFonts w:ascii="Times New Roman" w:hAnsi="Times New Roman" w:cs="Times New Roman"/>
        </w:rPr>
        <w:t>Sportcentrumnál</w:t>
      </w:r>
      <w:r w:rsidRPr="007118A9">
        <w:rPr>
          <w:rFonts w:ascii="Times New Roman" w:hAnsi="Times New Roman" w:cs="Times New Roman"/>
        </w:rPr>
        <w:t xml:space="preserve"> sportoló fiatalok sportegészségügyi ellátásához kötött feladatainak naprakész biztosítása. </w:t>
      </w:r>
    </w:p>
    <w:p w:rsidR="00CA2AAB" w:rsidRPr="007118A9" w:rsidRDefault="00CA2AAB" w:rsidP="0069308A">
      <w:pPr>
        <w:spacing w:after="60" w:line="360" w:lineRule="auto"/>
        <w:jc w:val="both"/>
        <w:rPr>
          <w:rFonts w:ascii="Times New Roman" w:hAnsi="Times New Roman" w:cs="Times New Roman"/>
        </w:rPr>
      </w:pPr>
    </w:p>
    <w:p w:rsidR="00BF7D41" w:rsidRPr="007118A9" w:rsidRDefault="00BF7D41" w:rsidP="00BF7D4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II.5.5</w:t>
      </w:r>
      <w:r w:rsidRPr="007118A9">
        <w:rPr>
          <w:rFonts w:ascii="Times New Roman" w:hAnsi="Times New Roman" w:cs="Times New Roman"/>
          <w:b/>
          <w:bCs/>
        </w:rPr>
        <w:t>.</w:t>
      </w:r>
      <w:r w:rsidRPr="007118A9">
        <w:rPr>
          <w:rFonts w:ascii="Times New Roman" w:hAnsi="Times New Roman" w:cs="Times New Roman"/>
          <w:b/>
          <w:bCs/>
        </w:rPr>
        <w:tab/>
      </w:r>
      <w:r w:rsidR="000B0311">
        <w:rPr>
          <w:rFonts w:ascii="Times New Roman" w:hAnsi="Times New Roman" w:cs="Times New Roman"/>
          <w:b/>
          <w:bCs/>
        </w:rPr>
        <w:t>Élsport igazgató</w:t>
      </w:r>
      <w:r w:rsidRPr="007118A9">
        <w:rPr>
          <w:rFonts w:ascii="Times New Roman" w:hAnsi="Times New Roman" w:cs="Times New Roman"/>
          <w:b/>
          <w:bCs/>
        </w:rPr>
        <w:t>ság, és annak feladat és hatásköre</w:t>
      </w:r>
    </w:p>
    <w:p w:rsidR="00462992" w:rsidRDefault="00BF7D41">
      <w:pPr>
        <w:tabs>
          <w:tab w:val="left" w:pos="1620"/>
        </w:tabs>
        <w:spacing w:after="240" w:line="360" w:lineRule="auto"/>
        <w:jc w:val="both"/>
        <w:rPr>
          <w:rFonts w:ascii="Times New Roman" w:hAnsi="Times New Roman" w:cs="Times New Roman"/>
          <w:i/>
          <w:iCs/>
        </w:rPr>
      </w:pPr>
      <w:r w:rsidRPr="007118A9">
        <w:rPr>
          <w:rFonts w:ascii="Times New Roman" w:hAnsi="Times New Roman" w:cs="Times New Roman"/>
        </w:rPr>
        <w:t>Kiemelt feladata a</w:t>
      </w:r>
      <w:r>
        <w:rPr>
          <w:rFonts w:ascii="Times New Roman" w:hAnsi="Times New Roman" w:cs="Times New Roman"/>
        </w:rPr>
        <w:t>z élsport területén a</w:t>
      </w:r>
      <w:r w:rsidRPr="0071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Sportcentrum</w:t>
      </w:r>
      <w:r w:rsidRPr="007118A9">
        <w:rPr>
          <w:rFonts w:ascii="Times New Roman" w:hAnsi="Times New Roman" w:cs="Times New Roman"/>
        </w:rPr>
        <w:t xml:space="preserve"> eredményes munkájának, továbbá a tervezési, szervezési, felkészítési és versenyeztetési feladatainak irányítása, koordinálása és ellenőrzése, illetve szükség szerinti értékelése</w:t>
      </w:r>
      <w:r>
        <w:rPr>
          <w:rFonts w:ascii="Times New Roman" w:hAnsi="Times New Roman" w:cs="Times New Roman"/>
        </w:rPr>
        <w:t>.</w:t>
      </w:r>
      <w:r w:rsidRPr="007118A9">
        <w:rPr>
          <w:rFonts w:ascii="Times New Roman" w:hAnsi="Times New Roman" w:cs="Times New Roman"/>
        </w:rPr>
        <w:t xml:space="preserve"> Fontos feladata továbbá </w:t>
      </w:r>
      <w:r w:rsidRPr="007118A9">
        <w:rPr>
          <w:rFonts w:ascii="Times New Roman" w:hAnsi="Times New Roman" w:cs="Times New Roman"/>
          <w:iCs/>
        </w:rPr>
        <w:t>az országos, megyei és városi sportszövetségekkel, társintézményekkel</w:t>
      </w:r>
      <w:r>
        <w:rPr>
          <w:rFonts w:ascii="Times New Roman" w:hAnsi="Times New Roman" w:cs="Times New Roman"/>
          <w:iCs/>
        </w:rPr>
        <w:t>, az Önkormányzat Sport Bizottságával</w:t>
      </w:r>
      <w:r w:rsidRPr="007118A9">
        <w:rPr>
          <w:rFonts w:ascii="Times New Roman" w:hAnsi="Times New Roman" w:cs="Times New Roman"/>
          <w:iCs/>
        </w:rPr>
        <w:t xml:space="preserve"> való folyamatos kapcsolattartás.</w:t>
      </w:r>
    </w:p>
    <w:p w:rsidR="00F90AEF" w:rsidRDefault="00BF7D41" w:rsidP="006930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</w:t>
      </w:r>
      <w:r w:rsidR="000B0311">
        <w:rPr>
          <w:rFonts w:ascii="Times New Roman" w:hAnsi="Times New Roman" w:cs="Times New Roman"/>
        </w:rPr>
        <w:t>Élsport igazgató</w:t>
      </w:r>
      <w:r w:rsidRPr="007118A9">
        <w:rPr>
          <w:rFonts w:ascii="Times New Roman" w:hAnsi="Times New Roman" w:cs="Times New Roman"/>
        </w:rPr>
        <w:t>ságot a</w:t>
      </w:r>
      <w:r>
        <w:rPr>
          <w:rFonts w:ascii="Times New Roman" w:hAnsi="Times New Roman" w:cs="Times New Roman"/>
        </w:rPr>
        <w:t xml:space="preserve">z </w:t>
      </w:r>
      <w:proofErr w:type="gramStart"/>
      <w:r w:rsidR="00EA5D7E">
        <w:rPr>
          <w:rFonts w:ascii="Times New Roman" w:hAnsi="Times New Roman" w:cs="Times New Roman"/>
        </w:rPr>
        <w:t>é</w:t>
      </w:r>
      <w:r w:rsidR="000B0311">
        <w:rPr>
          <w:rFonts w:ascii="Times New Roman" w:hAnsi="Times New Roman" w:cs="Times New Roman"/>
        </w:rPr>
        <w:t>lsport igazgató</w:t>
      </w:r>
      <w:proofErr w:type="gramEnd"/>
      <w:r>
        <w:rPr>
          <w:rFonts w:ascii="Times New Roman" w:hAnsi="Times New Roman" w:cs="Times New Roman"/>
        </w:rPr>
        <w:t xml:space="preserve"> irányítja. Az i</w:t>
      </w:r>
      <w:r w:rsidRPr="007118A9">
        <w:rPr>
          <w:rFonts w:ascii="Times New Roman" w:hAnsi="Times New Roman" w:cs="Times New Roman"/>
        </w:rPr>
        <w:t>gazgató közvetlenül</w:t>
      </w:r>
      <w:r>
        <w:rPr>
          <w:rFonts w:ascii="Times New Roman" w:hAnsi="Times New Roman" w:cs="Times New Roman"/>
        </w:rPr>
        <w:t xml:space="preserve"> irányítja és ellenőrzi a szervezeti egységéhez tartozó vezető edzők, </w:t>
      </w:r>
      <w:r w:rsidRPr="007118A9">
        <w:rPr>
          <w:rFonts w:ascii="Times New Roman" w:hAnsi="Times New Roman" w:cs="Times New Roman"/>
        </w:rPr>
        <w:t>továbbá közvetetten (</w:t>
      </w:r>
      <w:r>
        <w:rPr>
          <w:rFonts w:ascii="Times New Roman" w:hAnsi="Times New Roman" w:cs="Times New Roman"/>
        </w:rPr>
        <w:t>vezető edzők</w:t>
      </w:r>
      <w:r w:rsidRPr="007118A9">
        <w:rPr>
          <w:rFonts w:ascii="Times New Roman" w:hAnsi="Times New Roman" w:cs="Times New Roman"/>
        </w:rPr>
        <w:t xml:space="preserve"> által) irányítja az edzők munkáját.</w:t>
      </w:r>
    </w:p>
    <w:p w:rsidR="0069308A" w:rsidRDefault="0069308A" w:rsidP="006930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308A" w:rsidRDefault="0069308A" w:rsidP="006930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308A" w:rsidRPr="0069308A" w:rsidRDefault="0069308A" w:rsidP="006930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90AEF" w:rsidRPr="00206EE8" w:rsidRDefault="00F90AEF" w:rsidP="00F90AE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Az </w:t>
      </w:r>
      <w:r w:rsidR="000B0311">
        <w:rPr>
          <w:rFonts w:ascii="Times New Roman" w:hAnsi="Times New Roman" w:cs="Times New Roman"/>
          <w:b/>
          <w:i/>
        </w:rPr>
        <w:t>Élsport igazgató</w:t>
      </w:r>
      <w:r w:rsidRPr="00206EE8">
        <w:rPr>
          <w:rFonts w:ascii="Times New Roman" w:hAnsi="Times New Roman" w:cs="Times New Roman"/>
          <w:b/>
          <w:i/>
        </w:rPr>
        <w:t>ság feladat és hatásköre:</w:t>
      </w:r>
    </w:p>
    <w:p w:rsidR="009F181B" w:rsidRDefault="00BF7D41" w:rsidP="009F181B">
      <w:pPr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 xml:space="preserve">Az Igazgatóság kiemelt feladata </w:t>
      </w:r>
      <w:r>
        <w:rPr>
          <w:rFonts w:ascii="Times New Roman" w:hAnsi="Times New Roman" w:cs="Times New Roman"/>
        </w:rPr>
        <w:t xml:space="preserve">a területére vonatkozóan </w:t>
      </w:r>
      <w:r w:rsidRPr="007118A9">
        <w:rPr>
          <w:rFonts w:ascii="Times New Roman" w:hAnsi="Times New Roman" w:cs="Times New Roman"/>
        </w:rPr>
        <w:t>a Társaság eredményes munkájának, továbbá a tervezési, szervezési, felkészítési és versenyeztetési feladatainak irányítása, koordinálása és ellenőrzése, illetve szükség szerinti értékelése.</w:t>
      </w:r>
    </w:p>
    <w:p w:rsidR="009F181B" w:rsidRDefault="00CA2AA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szabályos és gazdaságos működése és működtetése.</w:t>
      </w:r>
    </w:p>
    <w:p w:rsidR="009F181B" w:rsidRDefault="00CA2AA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költséghatékony gazdálkodása és az eredményességre való törekedés.</w:t>
      </w:r>
    </w:p>
    <w:p w:rsidR="009F181B" w:rsidRDefault="00CA2AA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Társaság éves üzleti és stratégiai tervének elkészítésében való közreműködés, és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célok megvalósítása.</w:t>
      </w:r>
    </w:p>
    <w:p w:rsidR="009F181B" w:rsidRDefault="00CA2AA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hatáskörébe tartozó feladatok ellátásáról beszámolás az ügyvezető felé.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Felelős az üzleti titok megőrzéséért és megőriztetéséért, a biztonsági intézkedések betartásáért.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Társaság </w:t>
      </w:r>
      <w:r>
        <w:rPr>
          <w:rFonts w:ascii="Times New Roman" w:hAnsi="Times New Roman"/>
        </w:rPr>
        <w:t>élsporttal összefüggő</w:t>
      </w:r>
      <w:r w:rsidRPr="007118A9">
        <w:rPr>
          <w:rFonts w:ascii="Times New Roman" w:hAnsi="Times New Roman"/>
        </w:rPr>
        <w:t xml:space="preserve"> sportágtechnikai feladatok magas szakmai színvonalú tervezése, szervezése, végzése, </w:t>
      </w:r>
      <w:proofErr w:type="gramStart"/>
      <w:r w:rsidRPr="007118A9">
        <w:rPr>
          <w:rFonts w:ascii="Times New Roman" w:hAnsi="Times New Roman"/>
        </w:rPr>
        <w:t>ezen</w:t>
      </w:r>
      <w:proofErr w:type="gramEnd"/>
      <w:r w:rsidRPr="007118A9">
        <w:rPr>
          <w:rFonts w:ascii="Times New Roman" w:hAnsi="Times New Roman"/>
        </w:rPr>
        <w:t xml:space="preserve"> munka irányítása, folyamatos ellenőrzése </w:t>
      </w:r>
      <w:r>
        <w:rPr>
          <w:rFonts w:ascii="Times New Roman" w:hAnsi="Times New Roman"/>
        </w:rPr>
        <w:t>sport</w:t>
      </w:r>
      <w:r w:rsidRPr="007118A9">
        <w:rPr>
          <w:rFonts w:ascii="Times New Roman" w:hAnsi="Times New Roman"/>
        </w:rPr>
        <w:t>áganként, eseményenként.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</w:t>
      </w:r>
      <w:r w:rsidR="00DA32FC">
        <w:rPr>
          <w:rFonts w:ascii="Times New Roman" w:hAnsi="Times New Roman"/>
        </w:rPr>
        <w:t>gazdasági igazgató</w:t>
      </w:r>
      <w:r>
        <w:rPr>
          <w:rFonts w:ascii="Times New Roman" w:hAnsi="Times New Roman"/>
        </w:rPr>
        <w:t xml:space="preserve"> által kért </w:t>
      </w:r>
      <w:r w:rsidRPr="007118A9">
        <w:rPr>
          <w:rFonts w:ascii="Times New Roman" w:hAnsi="Times New Roman"/>
        </w:rPr>
        <w:t xml:space="preserve">tervezési, ellenőrzési, </w:t>
      </w:r>
      <w:r>
        <w:rPr>
          <w:rFonts w:ascii="Times New Roman" w:hAnsi="Times New Roman"/>
        </w:rPr>
        <w:t xml:space="preserve">beszámoló készítési feladatok elkészítése. 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</w:t>
      </w:r>
      <w:r>
        <w:rPr>
          <w:rFonts w:ascii="Times New Roman" w:hAnsi="Times New Roman"/>
        </w:rPr>
        <w:t xml:space="preserve"> igazgatója és</w:t>
      </w:r>
      <w:r w:rsidRPr="007118A9">
        <w:rPr>
          <w:rFonts w:ascii="Times New Roman" w:hAnsi="Times New Roman"/>
        </w:rPr>
        <w:t xml:space="preserve"> vezető </w:t>
      </w:r>
      <w:r>
        <w:rPr>
          <w:rFonts w:ascii="Times New Roman" w:hAnsi="Times New Roman"/>
        </w:rPr>
        <w:t xml:space="preserve">edzői </w:t>
      </w:r>
      <w:r w:rsidRPr="007118A9">
        <w:rPr>
          <w:rFonts w:ascii="Times New Roman" w:hAnsi="Times New Roman"/>
        </w:rPr>
        <w:t xml:space="preserve">kötelesek a Társaság vezetői értekezletein részt venni. 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</w:rPr>
      </w:pPr>
      <w:r w:rsidRPr="007118A9">
        <w:rPr>
          <w:rFonts w:ascii="Times New Roman" w:hAnsi="Times New Roman"/>
        </w:rPr>
        <w:t>Tervezéssel összefüggő feladatok ellátása. Ezen belül:</w:t>
      </w:r>
    </w:p>
    <w:p w:rsidR="00BF7D41" w:rsidRPr="00BF7D41" w:rsidRDefault="00BF7D41" w:rsidP="00BF7D41">
      <w:pPr>
        <w:spacing w:after="60" w:line="360" w:lineRule="auto"/>
        <w:ind w:left="720"/>
        <w:jc w:val="both"/>
        <w:rPr>
          <w:rFonts w:ascii="Times New Roman" w:hAnsi="Times New Roman" w:cs="Times New Roman"/>
          <w:i/>
        </w:rPr>
      </w:pPr>
      <w:r w:rsidRPr="00BF7D41">
        <w:rPr>
          <w:rFonts w:ascii="Times New Roman" w:hAnsi="Times New Roman" w:cs="Times New Roman"/>
          <w:b/>
          <w:bCs/>
          <w:i/>
        </w:rPr>
        <w:t>Sportcentrum Stratégia (SSTR):</w:t>
      </w:r>
      <w:r w:rsidRPr="00BF7D41">
        <w:rPr>
          <w:rFonts w:ascii="Times New Roman" w:hAnsi="Times New Roman" w:cs="Times New Roman"/>
          <w:i/>
        </w:rPr>
        <w:t xml:space="preserve"> Az SSTR elkészítésében való együttműködés az </w:t>
      </w:r>
      <w:r w:rsidR="00EA5D7E">
        <w:rPr>
          <w:rFonts w:ascii="Times New Roman" w:hAnsi="Times New Roman" w:cs="Times New Roman"/>
          <w:i/>
        </w:rPr>
        <w:t>u</w:t>
      </w:r>
      <w:r w:rsidR="000B0311">
        <w:rPr>
          <w:rFonts w:ascii="Times New Roman" w:hAnsi="Times New Roman" w:cs="Times New Roman"/>
          <w:i/>
        </w:rPr>
        <w:t>tánpótlás igazgató</w:t>
      </w:r>
      <w:r w:rsidRPr="00BF7D41">
        <w:rPr>
          <w:rFonts w:ascii="Times New Roman" w:hAnsi="Times New Roman" w:cs="Times New Roman"/>
          <w:i/>
        </w:rPr>
        <w:t>val, amely stratégia értékeli az előző időszak (3-4 éves) szakmai munkáját, elemzi az elért eredményeket, illetve a következő 3-4 éves időszakra meghatározza a Sportcentrum kiemelkedő célkitűzéseit, legfontosabb feladatait, a célkitűzések megvalósításához szükséges feltételrendszereket és azok megvalósításának ütemtervét.</w:t>
      </w:r>
    </w:p>
    <w:p w:rsidR="00BF7D41" w:rsidRPr="007118A9" w:rsidRDefault="00BF7D41" w:rsidP="00BF7D41">
      <w:pPr>
        <w:spacing w:after="60" w:line="360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Élsport Éves Szakmai Program (ÉÉ</w:t>
      </w:r>
      <w:r w:rsidRPr="007118A9">
        <w:rPr>
          <w:rFonts w:ascii="Times New Roman" w:hAnsi="Times New Roman" w:cs="Times New Roman"/>
          <w:b/>
          <w:bCs/>
          <w:i/>
        </w:rPr>
        <w:t xml:space="preserve">SZP): </w:t>
      </w:r>
      <w:r>
        <w:rPr>
          <w:rFonts w:ascii="Times New Roman" w:hAnsi="Times New Roman" w:cs="Times New Roman"/>
          <w:i/>
        </w:rPr>
        <w:t>Az ÉÉ</w:t>
      </w:r>
      <w:r w:rsidRPr="007118A9">
        <w:rPr>
          <w:rFonts w:ascii="Times New Roman" w:hAnsi="Times New Roman" w:cs="Times New Roman"/>
          <w:i/>
        </w:rPr>
        <w:t>SZP értékeli az előző naptári év munkáját, összehasonlítja az előző naptári év terveit, célkitűzéseit és feladatait, a ténylegesen megvalósított célokkal és elvégzett feladatokkal, majd meghatározza a következő naptári év szakmai célkitűzéseit, legfontosabb szakmai feladatait (felkészülés, versenyeztetés, progra</w:t>
      </w:r>
      <w:r w:rsidRPr="007118A9">
        <w:rPr>
          <w:rFonts w:ascii="Times New Roman" w:hAnsi="Times New Roman" w:cs="Times New Roman"/>
          <w:i/>
        </w:rPr>
        <w:softHyphen/>
        <w:t>mok, edzőtáborok, stb.) és</w:t>
      </w:r>
      <w:r>
        <w:rPr>
          <w:rFonts w:ascii="Times New Roman" w:hAnsi="Times New Roman" w:cs="Times New Roman"/>
          <w:i/>
        </w:rPr>
        <w:t xml:space="preserve"> ezek feltételrendszereit. Az ÉÉ</w:t>
      </w:r>
      <w:r w:rsidRPr="007118A9">
        <w:rPr>
          <w:rFonts w:ascii="Times New Roman" w:hAnsi="Times New Roman" w:cs="Times New Roman"/>
          <w:i/>
        </w:rPr>
        <w:t xml:space="preserve">SZP részletesen tartalmazza a </w:t>
      </w:r>
      <w:r>
        <w:rPr>
          <w:rFonts w:ascii="Times New Roman" w:hAnsi="Times New Roman" w:cs="Times New Roman"/>
          <w:i/>
        </w:rPr>
        <w:t xml:space="preserve">Nyíregyházi SC </w:t>
      </w:r>
      <w:r w:rsidRPr="007118A9">
        <w:rPr>
          <w:rFonts w:ascii="Times New Roman" w:hAnsi="Times New Roman" w:cs="Times New Roman"/>
          <w:i/>
        </w:rPr>
        <w:t>éves esemény</w:t>
      </w:r>
      <w:r>
        <w:rPr>
          <w:rFonts w:ascii="Times New Roman" w:hAnsi="Times New Roman" w:cs="Times New Roman"/>
          <w:i/>
        </w:rPr>
        <w:t xml:space="preserve"> </w:t>
      </w:r>
      <w:r w:rsidRPr="007118A9">
        <w:rPr>
          <w:rFonts w:ascii="Times New Roman" w:hAnsi="Times New Roman" w:cs="Times New Roman"/>
          <w:i/>
        </w:rPr>
        <w:t>naptárát (versenyek, fordulók, tornák, kiválasztási, beiskolázási programok, edzőtáborok, stb.).</w:t>
      </w:r>
    </w:p>
    <w:p w:rsidR="00462992" w:rsidRDefault="00BF7D41">
      <w:pPr>
        <w:spacing w:after="120" w:line="360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Élsport</w:t>
      </w:r>
      <w:r w:rsidRPr="007118A9">
        <w:rPr>
          <w:rFonts w:ascii="Times New Roman" w:hAnsi="Times New Roman" w:cs="Times New Roman"/>
          <w:b/>
          <w:bCs/>
          <w:i/>
        </w:rPr>
        <w:t xml:space="preserve"> Éves E</w:t>
      </w:r>
      <w:r>
        <w:rPr>
          <w:rFonts w:ascii="Times New Roman" w:hAnsi="Times New Roman" w:cs="Times New Roman"/>
          <w:b/>
          <w:bCs/>
          <w:i/>
        </w:rPr>
        <w:t>llenőrzési Terv (É</w:t>
      </w:r>
      <w:r w:rsidRPr="007118A9">
        <w:rPr>
          <w:rFonts w:ascii="Times New Roman" w:hAnsi="Times New Roman" w:cs="Times New Roman"/>
          <w:b/>
          <w:bCs/>
          <w:i/>
        </w:rPr>
        <w:t>ET):</w:t>
      </w:r>
      <w:r>
        <w:rPr>
          <w:rFonts w:ascii="Times New Roman" w:hAnsi="Times New Roman" w:cs="Times New Roman"/>
          <w:i/>
        </w:rPr>
        <w:t xml:space="preserve"> Az ÉÉ</w:t>
      </w:r>
      <w:r w:rsidRPr="007118A9">
        <w:rPr>
          <w:rFonts w:ascii="Times New Roman" w:hAnsi="Times New Roman" w:cs="Times New Roman"/>
          <w:i/>
        </w:rPr>
        <w:t xml:space="preserve">ET egy adott naptári év ellenőrzési feladatait, annak legfontosabb szakmai kritériumait és az ellenőrzés módszertanát határozza </w:t>
      </w:r>
      <w:r>
        <w:rPr>
          <w:rFonts w:ascii="Times New Roman" w:hAnsi="Times New Roman" w:cs="Times New Roman"/>
          <w:i/>
        </w:rPr>
        <w:t>meg. Az U</w:t>
      </w:r>
      <w:r w:rsidRPr="007118A9">
        <w:rPr>
          <w:rFonts w:ascii="Times New Roman" w:hAnsi="Times New Roman" w:cs="Times New Roman"/>
          <w:i/>
        </w:rPr>
        <w:t>ET részletezi az ellenőrzések éves, illetve havi rendszerét, ütemezését, az értékelések és tapasztalatok feldolgozásának a formáját, azok következményeit.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Közreműködés a Sportcentrum</w:t>
      </w:r>
      <w:r w:rsidRPr="00711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egységes arculatának kialakításában</w:t>
      </w:r>
      <w:r w:rsidRPr="007118A9">
        <w:rPr>
          <w:rFonts w:ascii="Times New Roman" w:hAnsi="Times New Roman"/>
        </w:rPr>
        <w:t>, figyelembe véve a Társaság stratégiáját.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</w:t>
      </w:r>
      <w:r w:rsidR="00020CA8">
        <w:rPr>
          <w:rFonts w:ascii="Times New Roman" w:hAnsi="Times New Roman"/>
        </w:rPr>
        <w:t>élsporthoz</w:t>
      </w:r>
      <w:r>
        <w:rPr>
          <w:rFonts w:ascii="Times New Roman" w:hAnsi="Times New Roman"/>
        </w:rPr>
        <w:t xml:space="preserve"> kapcsolódó</w:t>
      </w:r>
      <w:r w:rsidRPr="007118A9">
        <w:rPr>
          <w:rFonts w:ascii="Times New Roman" w:hAnsi="Times New Roman"/>
        </w:rPr>
        <w:t xml:space="preserve"> éves ellenőrzési tervet, a </w:t>
      </w:r>
      <w:r>
        <w:rPr>
          <w:rFonts w:ascii="Times New Roman" w:hAnsi="Times New Roman"/>
        </w:rPr>
        <w:t>Sportcentrum</w:t>
      </w:r>
      <w:r w:rsidRPr="007118A9">
        <w:rPr>
          <w:rFonts w:ascii="Times New Roman" w:hAnsi="Times New Roman"/>
        </w:rPr>
        <w:t xml:space="preserve"> </w:t>
      </w:r>
      <w:r w:rsidR="00ED6CEF">
        <w:rPr>
          <w:rFonts w:ascii="Times New Roman" w:hAnsi="Times New Roman"/>
        </w:rPr>
        <w:t>ügyvezető</w:t>
      </w:r>
      <w:r>
        <w:rPr>
          <w:rFonts w:ascii="Times New Roman" w:hAnsi="Times New Roman"/>
        </w:rPr>
        <w:t>j</w:t>
      </w:r>
      <w:r w:rsidR="00ED6CEF">
        <w:rPr>
          <w:rFonts w:ascii="Times New Roman" w:hAnsi="Times New Roman"/>
        </w:rPr>
        <w:t>é</w:t>
      </w:r>
      <w:r>
        <w:rPr>
          <w:rFonts w:ascii="Times New Roman" w:hAnsi="Times New Roman"/>
        </w:rPr>
        <w:t>n</w:t>
      </w:r>
      <w:r w:rsidR="00ED6CEF">
        <w:rPr>
          <w:rFonts w:ascii="Times New Roman" w:hAnsi="Times New Roman"/>
        </w:rPr>
        <w:t>e</w:t>
      </w:r>
      <w:r w:rsidRPr="007118A9">
        <w:rPr>
          <w:rFonts w:ascii="Times New Roman" w:hAnsi="Times New Roman"/>
        </w:rPr>
        <w:t xml:space="preserve">k </w:t>
      </w:r>
      <w:r w:rsidRPr="00A10BBD">
        <w:rPr>
          <w:rFonts w:ascii="Times New Roman" w:hAnsi="Times New Roman"/>
        </w:rPr>
        <w:t xml:space="preserve">írásban </w:t>
      </w:r>
      <w:r w:rsidRPr="00A10BBD">
        <w:rPr>
          <w:rFonts w:ascii="Times New Roman" w:hAnsi="Times New Roman"/>
        </w:rPr>
        <w:lastRenderedPageBreak/>
        <w:t xml:space="preserve">beterjeszti. 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>A</w:t>
      </w:r>
      <w:r w:rsidR="00020CA8" w:rsidRPr="00A10BBD">
        <w:rPr>
          <w:rFonts w:ascii="Times New Roman" w:hAnsi="Times New Roman"/>
        </w:rPr>
        <w:t xml:space="preserve"> Sportcentrum üzemeltetésében lévő</w:t>
      </w:r>
      <w:r w:rsidRPr="00A10BBD">
        <w:rPr>
          <w:rFonts w:ascii="Times New Roman" w:hAnsi="Times New Roman"/>
        </w:rPr>
        <w:t xml:space="preserve"> </w:t>
      </w:r>
      <w:r w:rsidR="00A10BBD">
        <w:rPr>
          <w:rFonts w:ascii="Times New Roman" w:hAnsi="Times New Roman"/>
        </w:rPr>
        <w:t xml:space="preserve">élsportágakhoz </w:t>
      </w:r>
      <w:r w:rsidRPr="00A10BBD">
        <w:rPr>
          <w:rFonts w:ascii="Times New Roman" w:hAnsi="Times New Roman"/>
        </w:rPr>
        <w:t xml:space="preserve">kapcsolódó pályázati anyagok előkészítése, a szövetségekkel, pályázatírókkal </w:t>
      </w:r>
      <w:r w:rsidR="00020CA8" w:rsidRPr="00A10BBD">
        <w:rPr>
          <w:rFonts w:ascii="Times New Roman" w:hAnsi="Times New Roman"/>
        </w:rPr>
        <w:t>való folyamatos kapcsolattartás</w:t>
      </w:r>
      <w:r w:rsidR="00A10BBD" w:rsidRPr="00A10BBD">
        <w:rPr>
          <w:rFonts w:ascii="Times New Roman" w:hAnsi="Times New Roman"/>
        </w:rPr>
        <w:t>.</w:t>
      </w:r>
    </w:p>
    <w:p w:rsidR="009F181B" w:rsidRDefault="00397C7F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397C7F">
        <w:rPr>
          <w:rFonts w:ascii="Times New Roman" w:hAnsi="Times New Roman"/>
        </w:rPr>
        <w:t>A Tulajdonos által a Társaság hatáskörébe rendelt Városi kiemelt csapatsportágak pályáztatási</w:t>
      </w:r>
      <w:r w:rsidR="0023748E">
        <w:rPr>
          <w:rFonts w:ascii="Times New Roman" w:hAnsi="Times New Roman"/>
        </w:rPr>
        <w:t xml:space="preserve"> és elszámolási</w:t>
      </w:r>
      <w:r w:rsidRPr="00397C7F">
        <w:rPr>
          <w:rFonts w:ascii="Times New Roman" w:hAnsi="Times New Roman"/>
        </w:rPr>
        <w:t xml:space="preserve"> rendszerében való közreműködés, részvétel a bíráló testületben.</w:t>
      </w:r>
      <w:r w:rsidR="00301C22">
        <w:rPr>
          <w:rFonts w:ascii="Times New Roman" w:hAnsi="Times New Roman"/>
        </w:rPr>
        <w:t xml:space="preserve"> </w:t>
      </w:r>
    </w:p>
    <w:p w:rsidR="009F181B" w:rsidRDefault="0023748E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Városi kiemelt csapatsportágak pályáztatási és elszámolási rendszerével kapcsolatos adminisztrációs feladatok </w:t>
      </w:r>
      <w:proofErr w:type="spellStart"/>
      <w:r>
        <w:rPr>
          <w:rFonts w:ascii="Times New Roman" w:hAnsi="Times New Roman"/>
        </w:rPr>
        <w:t>teljeskörű</w:t>
      </w:r>
      <w:proofErr w:type="spellEnd"/>
      <w:r>
        <w:rPr>
          <w:rFonts w:ascii="Times New Roman" w:hAnsi="Times New Roman"/>
        </w:rPr>
        <w:t xml:space="preserve"> ellátása.</w:t>
      </w:r>
    </w:p>
    <w:p w:rsidR="009F181B" w:rsidRDefault="00CB2562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CB2562">
        <w:rPr>
          <w:rFonts w:ascii="Times New Roman" w:hAnsi="Times New Roman"/>
        </w:rPr>
        <w:t>Engedélyek beszerzése a városi nagyrendezvények számára.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 pályázatok elszámolásakor benyújtandó beszámolók, jelentések elkészítése, határidőre történő megküldése.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Egyéb nem nevesített a hatáskörébe tartozó, illetve rendelhető </w:t>
      </w:r>
      <w:r w:rsidR="00020CA8">
        <w:rPr>
          <w:rFonts w:ascii="Times New Roman" w:hAnsi="Times New Roman"/>
        </w:rPr>
        <w:t>élsporttal</w:t>
      </w:r>
      <w:r>
        <w:rPr>
          <w:rFonts w:ascii="Times New Roman" w:hAnsi="Times New Roman"/>
        </w:rPr>
        <w:t xml:space="preserve"> kapcsolatos </w:t>
      </w:r>
      <w:r w:rsidRPr="007118A9">
        <w:rPr>
          <w:rFonts w:ascii="Times New Roman" w:hAnsi="Times New Roman"/>
        </w:rPr>
        <w:t>sportszakmai feladatok.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Minden olyan szakterületéhez kapcsolódó feladat elvégzése, amellyel a Társaság </w:t>
      </w:r>
      <w:r w:rsidR="00ED6CEF">
        <w:rPr>
          <w:rFonts w:ascii="Times New Roman" w:hAnsi="Times New Roman"/>
        </w:rPr>
        <w:t>ügyvezető</w:t>
      </w:r>
      <w:r>
        <w:rPr>
          <w:rFonts w:ascii="Times New Roman" w:hAnsi="Times New Roman"/>
        </w:rPr>
        <w:t>j</w:t>
      </w:r>
      <w:r w:rsidR="00ED6CEF">
        <w:rPr>
          <w:rFonts w:ascii="Times New Roman" w:hAnsi="Times New Roman"/>
        </w:rPr>
        <w:t>e</w:t>
      </w:r>
      <w:r w:rsidRPr="007118A9">
        <w:rPr>
          <w:rFonts w:ascii="Times New Roman" w:hAnsi="Times New Roman"/>
        </w:rPr>
        <w:t xml:space="preserve"> megbízza. 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Az Igazgatóság hatáskörébe tartozó feladatok ellátását </w:t>
      </w:r>
      <w:r>
        <w:rPr>
          <w:rFonts w:ascii="Times New Roman" w:hAnsi="Times New Roman"/>
        </w:rPr>
        <w:t xml:space="preserve">az </w:t>
      </w:r>
      <w:proofErr w:type="gramStart"/>
      <w:r w:rsidR="00EA5D7E">
        <w:rPr>
          <w:rFonts w:ascii="Times New Roman" w:hAnsi="Times New Roman"/>
        </w:rPr>
        <w:t>é</w:t>
      </w:r>
      <w:r w:rsidR="000B0311">
        <w:rPr>
          <w:rFonts w:ascii="Times New Roman" w:hAnsi="Times New Roman"/>
        </w:rPr>
        <w:t>lsport igazgató</w:t>
      </w:r>
      <w:proofErr w:type="gramEnd"/>
      <w:r w:rsidRPr="007118A9">
        <w:rPr>
          <w:rFonts w:ascii="Times New Roman" w:hAnsi="Times New Roman"/>
        </w:rPr>
        <w:t xml:space="preserve"> osztja ki </w:t>
      </w:r>
      <w:r>
        <w:rPr>
          <w:rFonts w:ascii="Times New Roman" w:hAnsi="Times New Roman"/>
        </w:rPr>
        <w:t xml:space="preserve">az irányítása alá tartozó </w:t>
      </w:r>
      <w:r w:rsidRPr="007118A9">
        <w:rPr>
          <w:rFonts w:ascii="Times New Roman" w:hAnsi="Times New Roman"/>
        </w:rPr>
        <w:t>vezető</w:t>
      </w:r>
      <w:r>
        <w:rPr>
          <w:rFonts w:ascii="Times New Roman" w:hAnsi="Times New Roman"/>
        </w:rPr>
        <w:t xml:space="preserve"> edző</w:t>
      </w:r>
      <w:r w:rsidRPr="007118A9">
        <w:rPr>
          <w:rFonts w:ascii="Times New Roman" w:hAnsi="Times New Roman"/>
        </w:rPr>
        <w:t>k</w:t>
      </w:r>
      <w:r w:rsidR="00282A01">
        <w:rPr>
          <w:rFonts w:ascii="Times New Roman" w:hAnsi="Times New Roman"/>
        </w:rPr>
        <w:t xml:space="preserve"> számára</w:t>
      </w:r>
      <w:r>
        <w:rPr>
          <w:rFonts w:ascii="Times New Roman" w:hAnsi="Times New Roman"/>
        </w:rPr>
        <w:t>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Sportcentrum</w:t>
      </w:r>
      <w:r w:rsidRPr="007118A9">
        <w:rPr>
          <w:rFonts w:ascii="Times New Roman" w:hAnsi="Times New Roman"/>
        </w:rPr>
        <w:t xml:space="preserve"> </w:t>
      </w:r>
      <w:r w:rsidR="00EA5D7E">
        <w:rPr>
          <w:rFonts w:ascii="Times New Roman" w:hAnsi="Times New Roman"/>
        </w:rPr>
        <w:t>é</w:t>
      </w:r>
      <w:r w:rsidR="000B0311">
        <w:rPr>
          <w:rFonts w:ascii="Times New Roman" w:hAnsi="Times New Roman"/>
        </w:rPr>
        <w:t>lsport igazgató</w:t>
      </w:r>
      <w:r w:rsidRPr="007118A9">
        <w:rPr>
          <w:rFonts w:ascii="Times New Roman" w:hAnsi="Times New Roman"/>
        </w:rPr>
        <w:t>ja gondoskodik arról, hogy a közvetlen irányítása alá tartozó munkavállalók egészében elvégezzék mindazokat a feladatokat, amelyek a Kft. működésével, gazdálkodásával összefüggő jogszabályokban és belső utasításokban a Kft. meghatározott. Az ellenőrzési munkáját minden esetben közvetlen módon, személyesen végzi.</w:t>
      </w:r>
    </w:p>
    <w:p w:rsidR="009F181B" w:rsidRDefault="00020CA8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proofErr w:type="gramStart"/>
      <w:r w:rsidR="00EA5D7E">
        <w:rPr>
          <w:rFonts w:ascii="Times New Roman" w:hAnsi="Times New Roman"/>
        </w:rPr>
        <w:t>é</w:t>
      </w:r>
      <w:r w:rsidR="000B0311">
        <w:rPr>
          <w:rFonts w:ascii="Times New Roman" w:hAnsi="Times New Roman"/>
        </w:rPr>
        <w:t>lsport igazgató</w:t>
      </w:r>
      <w:proofErr w:type="gramEnd"/>
      <w:r w:rsidR="00BF7D41" w:rsidRPr="007118A9">
        <w:rPr>
          <w:rFonts w:ascii="Times New Roman" w:hAnsi="Times New Roman"/>
        </w:rPr>
        <w:t xml:space="preserve"> önállóan jogosult intézkedni, illetve a Kft. képviseletében, érdekében eljárni: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A versenyzői igazolásokkal kapcsolatos okiratok, amatőr sportolói szerződések aláírása (kivéve abban az esetben, ha az igazolás, a szerződés anyagi kötelezettséggel is jár).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Kikérők aláírása a Sportcentrum sportolói esetében.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>Versenyeztetéssel összefüggő levelezések (országos és megyei szövetségek).</w:t>
      </w:r>
    </w:p>
    <w:p w:rsidR="009F181B" w:rsidRDefault="00CB2562" w:rsidP="009F181B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357"/>
        <w:jc w:val="both"/>
        <w:rPr>
          <w:rFonts w:ascii="Times New Roman" w:hAnsi="Times New Roman" w:cs="Times New Roman"/>
          <w:i/>
          <w:iCs/>
        </w:rPr>
      </w:pPr>
      <w:r w:rsidRPr="00CB2562">
        <w:rPr>
          <w:rFonts w:ascii="Times New Roman" w:hAnsi="Times New Roman" w:cs="Times New Roman"/>
          <w:i/>
          <w:iCs/>
        </w:rPr>
        <w:t xml:space="preserve">Az </w:t>
      </w:r>
      <w:proofErr w:type="gramStart"/>
      <w:r w:rsidR="00EA5D7E">
        <w:rPr>
          <w:rFonts w:ascii="Times New Roman" w:hAnsi="Times New Roman" w:cs="Times New Roman"/>
          <w:i/>
          <w:iCs/>
        </w:rPr>
        <w:t>é</w:t>
      </w:r>
      <w:r w:rsidR="000B0311">
        <w:rPr>
          <w:rFonts w:ascii="Times New Roman" w:hAnsi="Times New Roman" w:cs="Times New Roman"/>
          <w:i/>
          <w:iCs/>
        </w:rPr>
        <w:t>lsport igazgató</w:t>
      </w:r>
      <w:proofErr w:type="gramEnd"/>
      <w:r w:rsidRPr="00CB2562">
        <w:rPr>
          <w:rFonts w:ascii="Times New Roman" w:hAnsi="Times New Roman" w:cs="Times New Roman"/>
          <w:i/>
          <w:iCs/>
        </w:rPr>
        <w:t xml:space="preserve"> az Igazgatóságához közvetlenül kapcsolódóan megrendelést kezdeményezhet, amennyiben azok az Üzleti tervben tervezettek és/vagy a költségvetési fedezetük biztosított. A megrendelésekről minden esetben kötelesek tájékoztatni a </w:t>
      </w:r>
      <w:r w:rsidR="000B0311">
        <w:rPr>
          <w:rFonts w:ascii="Times New Roman" w:hAnsi="Times New Roman" w:cs="Times New Roman"/>
          <w:i/>
          <w:iCs/>
        </w:rPr>
        <w:t>Titkárságvezető</w:t>
      </w:r>
      <w:r w:rsidRPr="00CB2562">
        <w:rPr>
          <w:rFonts w:ascii="Times New Roman" w:hAnsi="Times New Roman" w:cs="Times New Roman"/>
          <w:i/>
          <w:iCs/>
        </w:rPr>
        <w:t xml:space="preserve">t és a </w:t>
      </w:r>
      <w:r w:rsidR="00DA32FC">
        <w:rPr>
          <w:rFonts w:ascii="Times New Roman" w:hAnsi="Times New Roman" w:cs="Times New Roman"/>
          <w:i/>
          <w:iCs/>
        </w:rPr>
        <w:t>gazdasági igazgató</w:t>
      </w:r>
      <w:r w:rsidRPr="00CB2562">
        <w:rPr>
          <w:rFonts w:ascii="Times New Roman" w:hAnsi="Times New Roman" w:cs="Times New Roman"/>
          <w:i/>
          <w:iCs/>
        </w:rPr>
        <w:t>t.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 xml:space="preserve">Az edzőtáborokról, a </w:t>
      </w:r>
      <w:r w:rsidR="004B7CFB">
        <w:rPr>
          <w:rFonts w:ascii="Times New Roman" w:hAnsi="Times New Roman"/>
        </w:rPr>
        <w:t>megrendezésre kerülő</w:t>
      </w:r>
      <w:r w:rsidRPr="007118A9">
        <w:rPr>
          <w:rFonts w:ascii="Times New Roman" w:hAnsi="Times New Roman"/>
        </w:rPr>
        <w:t xml:space="preserve"> jelentősebb tornákról</w:t>
      </w:r>
      <w:r w:rsidR="004B7CFB">
        <w:rPr>
          <w:rFonts w:ascii="Times New Roman" w:hAnsi="Times New Roman"/>
        </w:rPr>
        <w:t>, rendezvényekről</w:t>
      </w:r>
      <w:r w:rsidRPr="007118A9">
        <w:rPr>
          <w:rFonts w:ascii="Times New Roman" w:hAnsi="Times New Roman"/>
        </w:rPr>
        <w:t xml:space="preserve"> költségvetés készítése – az eseményt megelőzően – a </w:t>
      </w:r>
      <w:r w:rsidR="00DA32FC">
        <w:rPr>
          <w:rFonts w:ascii="Times New Roman" w:hAnsi="Times New Roman"/>
        </w:rPr>
        <w:t>gazdasági igazgató</w:t>
      </w:r>
      <w:r w:rsidRPr="007118A9">
        <w:rPr>
          <w:rFonts w:ascii="Times New Roman" w:hAnsi="Times New Roman"/>
        </w:rPr>
        <w:t xml:space="preserve"> részére. 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 Társas</w:t>
      </w:r>
      <w:r>
        <w:rPr>
          <w:rFonts w:ascii="Times New Roman" w:hAnsi="Times New Roman"/>
        </w:rPr>
        <w:t xml:space="preserve">ág üzleti tervében elfogadott az Igazgatóságra </w:t>
      </w:r>
      <w:r w:rsidRPr="007118A9">
        <w:rPr>
          <w:rFonts w:ascii="Times New Roman" w:hAnsi="Times New Roman"/>
        </w:rPr>
        <w:t>vonatkozó költségvetés előrehaladásának/felhasználásának folyamatos nyomon követése.</w:t>
      </w:r>
    </w:p>
    <w:p w:rsidR="009F181B" w:rsidRDefault="00BF7D41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 munkavállalói kötelesek képzettségüket folyamatosan fejleszteni.</w:t>
      </w:r>
    </w:p>
    <w:p w:rsidR="009F181B" w:rsidRDefault="004B7CF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Igazgatósághoz tartozó munkavállalók munkaidő-nyilvántartásának ellenőrzése, az esetleges hiányzások naprakész dokumentálása.</w:t>
      </w:r>
    </w:p>
    <w:p w:rsidR="009F181B" w:rsidRDefault="004B7CF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lastRenderedPageBreak/>
        <w:t xml:space="preserve">A hiányzásokról a </w:t>
      </w:r>
      <w:r w:rsidR="00180570">
        <w:rPr>
          <w:rFonts w:ascii="Times New Roman" w:hAnsi="Times New Roman"/>
        </w:rPr>
        <w:t>Gazdasági igazgató</w:t>
      </w:r>
      <w:r w:rsidR="00282A01">
        <w:rPr>
          <w:rFonts w:ascii="Times New Roman" w:hAnsi="Times New Roman"/>
        </w:rPr>
        <w:t>ság</w:t>
      </w:r>
      <w:r w:rsidR="00282A01" w:rsidRPr="007118A9">
        <w:rPr>
          <w:rFonts w:ascii="Times New Roman" w:hAnsi="Times New Roman"/>
        </w:rPr>
        <w:t xml:space="preserve"> </w:t>
      </w:r>
      <w:r w:rsidRPr="007118A9">
        <w:rPr>
          <w:rFonts w:ascii="Times New Roman" w:hAnsi="Times New Roman"/>
        </w:rPr>
        <w:t>tájékoztatása.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 xml:space="preserve">Kapcsolattartás a médiával. </w:t>
      </w:r>
    </w:p>
    <w:p w:rsidR="009F181B" w:rsidRDefault="004B7CF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profi sportolókra megkötendő biztosításokkal kapcsolatos ügyintézés.</w:t>
      </w:r>
    </w:p>
    <w:p w:rsidR="009F181B" w:rsidRDefault="004B7CF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amatőr és a profi sportolói szerződések készítése.</w:t>
      </w:r>
    </w:p>
    <w:p w:rsidR="009F181B" w:rsidRDefault="004B7CF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élsportolók </w:t>
      </w:r>
      <w:r w:rsidRPr="007118A9">
        <w:rPr>
          <w:rFonts w:ascii="Times New Roman" w:hAnsi="Times New Roman"/>
        </w:rPr>
        <w:t xml:space="preserve">sportegészségügyi ellátásához kötött feladatainak naprakész biztosítása. </w:t>
      </w:r>
    </w:p>
    <w:p w:rsidR="00F90AEF" w:rsidRDefault="00F90AEF" w:rsidP="0003220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4B7CFB" w:rsidRPr="007118A9" w:rsidRDefault="004B7CFB" w:rsidP="004B7CF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II.5.5.1.</w:t>
      </w:r>
      <w:r>
        <w:rPr>
          <w:rFonts w:ascii="Times New Roman" w:hAnsi="Times New Roman" w:cs="Times New Roman"/>
          <w:b/>
          <w:bCs/>
        </w:rPr>
        <w:tab/>
        <w:t>Élsport szakágak</w:t>
      </w:r>
      <w:r w:rsidRPr="007118A9">
        <w:rPr>
          <w:rFonts w:ascii="Times New Roman" w:hAnsi="Times New Roman" w:cs="Times New Roman"/>
          <w:b/>
          <w:bCs/>
        </w:rPr>
        <w:t>, és annak feladat és hatásköre</w:t>
      </w:r>
    </w:p>
    <w:p w:rsidR="004B7CFB" w:rsidRDefault="004B7CFB" w:rsidP="004B7CF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Élsport szakágakat a </w:t>
      </w:r>
      <w:r w:rsidRPr="007118A9">
        <w:rPr>
          <w:rFonts w:ascii="Times New Roman" w:hAnsi="Times New Roman" w:cs="Times New Roman"/>
        </w:rPr>
        <w:t>vezető</w:t>
      </w:r>
      <w:r>
        <w:rPr>
          <w:rFonts w:ascii="Times New Roman" w:hAnsi="Times New Roman" w:cs="Times New Roman"/>
        </w:rPr>
        <w:t xml:space="preserve"> edző</w:t>
      </w:r>
      <w:r w:rsidRPr="007118A9">
        <w:rPr>
          <w:rFonts w:ascii="Times New Roman" w:hAnsi="Times New Roman" w:cs="Times New Roman"/>
        </w:rPr>
        <w:t>k irányítják.</w:t>
      </w:r>
    </w:p>
    <w:p w:rsidR="00F90AEF" w:rsidRPr="00CA2AAB" w:rsidRDefault="00F90AEF" w:rsidP="00F90AEF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A2AAB">
        <w:rPr>
          <w:rFonts w:ascii="Times New Roman" w:hAnsi="Times New Roman" w:cs="Times New Roman"/>
          <w:b/>
          <w:i/>
        </w:rPr>
        <w:t xml:space="preserve">Az </w:t>
      </w:r>
      <w:r>
        <w:rPr>
          <w:rFonts w:ascii="Times New Roman" w:hAnsi="Times New Roman" w:cs="Times New Roman"/>
          <w:b/>
          <w:i/>
        </w:rPr>
        <w:t>Élsport</w:t>
      </w:r>
      <w:r w:rsidRPr="00CA2AAB">
        <w:rPr>
          <w:rFonts w:ascii="Times New Roman" w:hAnsi="Times New Roman" w:cs="Times New Roman"/>
          <w:b/>
          <w:i/>
        </w:rPr>
        <w:t xml:space="preserve"> szakágak feladat és hatásköre:</w:t>
      </w:r>
    </w:p>
    <w:p w:rsidR="009F181B" w:rsidRDefault="004B7CFB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Versenyekre történő nevezések elkészítése és a jelentkezés lebonyolítása.</w:t>
      </w:r>
    </w:p>
    <w:p w:rsidR="009F181B" w:rsidRDefault="004B7CFB" w:rsidP="009F181B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>Technikai (utazás-érkezés, szállás-ellátás, időrend, stb.) informáci</w:t>
      </w:r>
      <w:r>
        <w:rPr>
          <w:rFonts w:ascii="Times New Roman" w:hAnsi="Times New Roman" w:cs="Times New Roman"/>
        </w:rPr>
        <w:t xml:space="preserve">ók készítése és átadása az Igazgatóság asszisztense számára </w:t>
      </w:r>
      <w:r w:rsidRPr="007118A9">
        <w:rPr>
          <w:rFonts w:ascii="Times New Roman" w:hAnsi="Times New Roman" w:cs="Times New Roman"/>
        </w:rPr>
        <w:t>illetékes személyek részére.</w:t>
      </w:r>
    </w:p>
    <w:p w:rsidR="00ED6652" w:rsidRDefault="004B7CFB" w:rsidP="00032201">
      <w:pPr>
        <w:numPr>
          <w:ilvl w:val="0"/>
          <w:numId w:val="10"/>
        </w:numPr>
        <w:spacing w:after="60" w:line="360" w:lineRule="auto"/>
        <w:jc w:val="both"/>
        <w:rPr>
          <w:rFonts w:ascii="Times New Roman" w:hAnsi="Times New Roman" w:cs="Times New Roman"/>
        </w:rPr>
      </w:pPr>
      <w:r w:rsidRPr="007118A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Sportcentrum élsportolóinak</w:t>
      </w:r>
      <w:r w:rsidRPr="007118A9">
        <w:rPr>
          <w:rFonts w:ascii="Times New Roman" w:hAnsi="Times New Roman" w:cs="Times New Roman"/>
        </w:rPr>
        <w:t xml:space="preserve"> felkészítése a versenyekre, mérkőzésekre. A bajnokságokon, a versenyeken és mérkőzéseken való részvétel biztosítása. </w:t>
      </w:r>
    </w:p>
    <w:p w:rsidR="00032201" w:rsidRPr="00032201" w:rsidRDefault="00032201" w:rsidP="00032201">
      <w:pPr>
        <w:spacing w:after="60" w:line="360" w:lineRule="auto"/>
        <w:jc w:val="both"/>
        <w:rPr>
          <w:rFonts w:ascii="Times New Roman" w:hAnsi="Times New Roman" w:cs="Times New Roman"/>
        </w:rPr>
      </w:pPr>
    </w:p>
    <w:p w:rsidR="00983370" w:rsidRPr="00F65478" w:rsidRDefault="00F65478" w:rsidP="00983370">
      <w:pPr>
        <w:tabs>
          <w:tab w:val="left" w:pos="720"/>
          <w:tab w:val="left" w:pos="5529"/>
        </w:tabs>
        <w:jc w:val="both"/>
        <w:rPr>
          <w:rFonts w:ascii="Times New Roman" w:hAnsi="Times New Roman" w:cs="Times New Roman"/>
          <w:b/>
          <w:bCs/>
        </w:rPr>
      </w:pPr>
      <w:r w:rsidRPr="00F65478">
        <w:rPr>
          <w:rFonts w:ascii="Times New Roman" w:hAnsi="Times New Roman" w:cs="Times New Roman"/>
          <w:b/>
          <w:bCs/>
        </w:rPr>
        <w:t>II.5.6</w:t>
      </w:r>
      <w:r w:rsidR="00983370" w:rsidRPr="00F65478">
        <w:rPr>
          <w:rFonts w:ascii="Times New Roman" w:hAnsi="Times New Roman" w:cs="Times New Roman"/>
          <w:b/>
          <w:bCs/>
        </w:rPr>
        <w:t>.</w:t>
      </w:r>
      <w:r w:rsidR="00983370" w:rsidRPr="00F65478">
        <w:rPr>
          <w:rFonts w:ascii="Times New Roman" w:hAnsi="Times New Roman" w:cs="Times New Roman"/>
          <w:b/>
          <w:bCs/>
        </w:rPr>
        <w:tab/>
      </w:r>
      <w:proofErr w:type="gramStart"/>
      <w:r w:rsidR="00DA32FC">
        <w:rPr>
          <w:rFonts w:ascii="Times New Roman" w:hAnsi="Times New Roman" w:cs="Times New Roman"/>
          <w:b/>
          <w:bCs/>
        </w:rPr>
        <w:t>Program igazgató</w:t>
      </w:r>
      <w:r w:rsidR="00983370" w:rsidRPr="00F65478">
        <w:rPr>
          <w:rFonts w:ascii="Times New Roman" w:hAnsi="Times New Roman" w:cs="Times New Roman"/>
          <w:b/>
          <w:bCs/>
        </w:rPr>
        <w:t>ság</w:t>
      </w:r>
      <w:proofErr w:type="gramEnd"/>
      <w:r w:rsidR="00983370" w:rsidRPr="00F65478">
        <w:rPr>
          <w:rFonts w:ascii="Times New Roman" w:hAnsi="Times New Roman" w:cs="Times New Roman"/>
          <w:b/>
          <w:bCs/>
        </w:rPr>
        <w:t>, és annak feladat és hatásköre</w:t>
      </w:r>
    </w:p>
    <w:p w:rsidR="00180570" w:rsidRPr="00100D8C" w:rsidRDefault="009F181B" w:rsidP="00F6547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F181B">
        <w:rPr>
          <w:rFonts w:ascii="Times New Roman" w:hAnsi="Times New Roman" w:cs="Times New Roman"/>
        </w:rPr>
        <w:t xml:space="preserve">A </w:t>
      </w:r>
      <w:proofErr w:type="gramStart"/>
      <w:r w:rsidRPr="009F181B">
        <w:rPr>
          <w:rFonts w:ascii="Times New Roman" w:hAnsi="Times New Roman" w:cs="Times New Roman"/>
        </w:rPr>
        <w:t>Program igazgatóság</w:t>
      </w:r>
      <w:proofErr w:type="gramEnd"/>
      <w:r w:rsidRPr="009F181B">
        <w:rPr>
          <w:rFonts w:ascii="Times New Roman" w:hAnsi="Times New Roman" w:cs="Times New Roman"/>
        </w:rPr>
        <w:t xml:space="preserve"> szervezi és irányítja a szabadidős rendezvényeket, a </w:t>
      </w:r>
      <w:proofErr w:type="spellStart"/>
      <w:r w:rsidRPr="009F181B">
        <w:rPr>
          <w:rFonts w:ascii="Times New Roman" w:hAnsi="Times New Roman" w:cs="Times New Roman"/>
        </w:rPr>
        <w:t>Continentál</w:t>
      </w:r>
      <w:proofErr w:type="spellEnd"/>
      <w:r w:rsidRPr="009F181B">
        <w:rPr>
          <w:rFonts w:ascii="Times New Roman" w:hAnsi="Times New Roman" w:cs="Times New Roman"/>
        </w:rPr>
        <w:t xml:space="preserve"> Arénában lebonyolításra kerülő eseményeket, rendezvényeket, igazgatja az Aréna bérlet útján való hasznosítását, továbbá elvégzi a Városi rendezvények engedélyeztetési eljárásával kapcsolatos adminisztrációs feladatokat.</w:t>
      </w:r>
    </w:p>
    <w:p w:rsidR="00F90AEF" w:rsidRPr="00180570" w:rsidRDefault="00983370" w:rsidP="001805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5478">
        <w:rPr>
          <w:rFonts w:ascii="Times New Roman" w:hAnsi="Times New Roman" w:cs="Times New Roman"/>
        </w:rPr>
        <w:t>A</w:t>
      </w:r>
      <w:r w:rsidR="00F65478">
        <w:rPr>
          <w:rFonts w:ascii="Times New Roman" w:hAnsi="Times New Roman" w:cs="Times New Roman"/>
        </w:rPr>
        <w:t>z</w:t>
      </w:r>
      <w:r w:rsidRPr="00F65478">
        <w:rPr>
          <w:rFonts w:ascii="Times New Roman" w:hAnsi="Times New Roman" w:cs="Times New Roman"/>
        </w:rPr>
        <w:t xml:space="preserve"> Igazgatóságot a </w:t>
      </w:r>
      <w:proofErr w:type="gramStart"/>
      <w:r w:rsidR="00DA32FC">
        <w:rPr>
          <w:rFonts w:ascii="Times New Roman" w:hAnsi="Times New Roman" w:cs="Times New Roman"/>
        </w:rPr>
        <w:t>program igazgató</w:t>
      </w:r>
      <w:proofErr w:type="gramEnd"/>
      <w:r w:rsidRPr="00F65478">
        <w:rPr>
          <w:rFonts w:ascii="Times New Roman" w:hAnsi="Times New Roman" w:cs="Times New Roman"/>
        </w:rPr>
        <w:t xml:space="preserve"> irányítja. </w:t>
      </w:r>
      <w:r w:rsidR="00636DA7">
        <w:rPr>
          <w:rFonts w:ascii="Times New Roman" w:hAnsi="Times New Roman" w:cs="Times New Roman"/>
        </w:rPr>
        <w:t>Az i</w:t>
      </w:r>
      <w:r w:rsidR="00636DA7" w:rsidRPr="007118A9">
        <w:rPr>
          <w:rFonts w:ascii="Times New Roman" w:hAnsi="Times New Roman" w:cs="Times New Roman"/>
        </w:rPr>
        <w:t>gazgató közvetlenül</w:t>
      </w:r>
      <w:r w:rsidR="00636DA7">
        <w:rPr>
          <w:rFonts w:ascii="Times New Roman" w:hAnsi="Times New Roman" w:cs="Times New Roman"/>
        </w:rPr>
        <w:t xml:space="preserve"> irányítja és ellenőrzi a szervezeti egységéhez tartozó munkavállalók munkáját.</w:t>
      </w:r>
    </w:p>
    <w:p w:rsidR="00F90AEF" w:rsidRPr="00206EE8" w:rsidRDefault="00180570" w:rsidP="00F90AE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</w:t>
      </w:r>
      <w:proofErr w:type="gramStart"/>
      <w:r w:rsidR="00DA32FC">
        <w:rPr>
          <w:rFonts w:ascii="Times New Roman" w:hAnsi="Times New Roman" w:cs="Times New Roman"/>
          <w:b/>
          <w:i/>
        </w:rPr>
        <w:t>Program igazgató</w:t>
      </w:r>
      <w:r w:rsidR="00F90AEF" w:rsidRPr="00206EE8">
        <w:rPr>
          <w:rFonts w:ascii="Times New Roman" w:hAnsi="Times New Roman" w:cs="Times New Roman"/>
          <w:b/>
          <w:i/>
        </w:rPr>
        <w:t>ság</w:t>
      </w:r>
      <w:proofErr w:type="gramEnd"/>
      <w:r w:rsidR="00F90AEF" w:rsidRPr="00206EE8">
        <w:rPr>
          <w:rFonts w:ascii="Times New Roman" w:hAnsi="Times New Roman" w:cs="Times New Roman"/>
          <w:b/>
          <w:i/>
        </w:rPr>
        <w:t xml:space="preserve"> feladat és hatásköre:</w:t>
      </w:r>
    </w:p>
    <w:p w:rsidR="009F181B" w:rsidRDefault="00F90AEF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szabályos és gazdaságos működése és működtetése.</w:t>
      </w:r>
    </w:p>
    <w:p w:rsidR="009F181B" w:rsidRDefault="00F90AEF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költséghatékony gazdálkodása és az eredményességre való törekedés.</w:t>
      </w:r>
    </w:p>
    <w:p w:rsidR="009F181B" w:rsidRDefault="00F90AEF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Társaság éves üzleti és stratégiai tervének elkészítésében való közreműködés, és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célok megvalósítása.</w:t>
      </w:r>
    </w:p>
    <w:p w:rsidR="009F181B" w:rsidRDefault="00FC39C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Igazgatóság hatáskörébe tartozó feladatok ellátásáról beszámolás az ügyvezető felé.</w:t>
      </w:r>
    </w:p>
    <w:p w:rsidR="009F181B" w:rsidRPr="009F181B" w:rsidRDefault="009F181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9F181B">
        <w:rPr>
          <w:rFonts w:ascii="Times New Roman" w:hAnsi="Times New Roman"/>
        </w:rPr>
        <w:t>Az Igazgatóság kiemelt feladata az Aréna és a hatáskörébe rendelt rendezvények eredményes, magas szakmai színvonalú tervezési, szervezési, rendezési, illetve szükség szerinti értékelése.</w:t>
      </w:r>
    </w:p>
    <w:p w:rsidR="009F181B" w:rsidRDefault="009F181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9F181B">
        <w:rPr>
          <w:rFonts w:ascii="Times New Roman" w:hAnsi="Times New Roman"/>
        </w:rPr>
        <w:t xml:space="preserve">A </w:t>
      </w:r>
      <w:proofErr w:type="gramStart"/>
      <w:r w:rsidRPr="009F181B">
        <w:rPr>
          <w:rFonts w:ascii="Times New Roman" w:hAnsi="Times New Roman"/>
        </w:rPr>
        <w:t>program igazgató</w:t>
      </w:r>
      <w:proofErr w:type="gramEnd"/>
      <w:r w:rsidRPr="009F181B">
        <w:rPr>
          <w:rFonts w:ascii="Times New Roman" w:hAnsi="Times New Roman"/>
        </w:rPr>
        <w:t xml:space="preserve"> kiemelt feladata az Aréna helyiségeinek bérlet útján való hasznosítása, a bérletek koordinálása</w:t>
      </w:r>
      <w:r w:rsidR="00100D8C">
        <w:rPr>
          <w:rFonts w:ascii="Times New Roman" w:hAnsi="Times New Roman"/>
        </w:rPr>
        <w:t>.</w:t>
      </w:r>
    </w:p>
    <w:p w:rsidR="009F181B" w:rsidRDefault="009F181B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9F181B">
        <w:rPr>
          <w:rFonts w:ascii="Times New Roman" w:hAnsi="Times New Roman"/>
        </w:rPr>
        <w:t>Az Igazgatóság feladata a Városi rendezvények engedélyeztetési eljárásával kapcsolatos adminisztrációs feladatok</w:t>
      </w:r>
      <w:r w:rsidR="00100D8C">
        <w:rPr>
          <w:rFonts w:ascii="Times New Roman" w:hAnsi="Times New Roman"/>
        </w:rPr>
        <w:t xml:space="preserve"> ellátása.</w:t>
      </w:r>
    </w:p>
    <w:p w:rsidR="009F181B" w:rsidRDefault="00636DA7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B86518">
        <w:rPr>
          <w:rFonts w:ascii="Times New Roman" w:hAnsi="Times New Roman"/>
        </w:rPr>
        <w:t>Felelős az üzleti titok megőrzéséért és megőriztetéséért, a biztonsági intézkedések betartásáért.</w:t>
      </w:r>
    </w:p>
    <w:p w:rsidR="009F181B" w:rsidRDefault="00636DA7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lastRenderedPageBreak/>
        <w:t xml:space="preserve">A </w:t>
      </w:r>
      <w:r w:rsidR="00DA32FC">
        <w:rPr>
          <w:rFonts w:ascii="Times New Roman" w:hAnsi="Times New Roman"/>
        </w:rPr>
        <w:t>gazdasági igazgató</w:t>
      </w:r>
      <w:r>
        <w:rPr>
          <w:rFonts w:ascii="Times New Roman" w:hAnsi="Times New Roman"/>
        </w:rPr>
        <w:t xml:space="preserve"> által kért </w:t>
      </w:r>
      <w:r w:rsidRPr="007118A9">
        <w:rPr>
          <w:rFonts w:ascii="Times New Roman" w:hAnsi="Times New Roman"/>
        </w:rPr>
        <w:t xml:space="preserve">tervezési, ellenőrzési, </w:t>
      </w:r>
      <w:r>
        <w:rPr>
          <w:rFonts w:ascii="Times New Roman" w:hAnsi="Times New Roman"/>
        </w:rPr>
        <w:t xml:space="preserve">beszámoló készítési feladatok elkészítése. </w:t>
      </w:r>
    </w:p>
    <w:p w:rsidR="009F181B" w:rsidRDefault="00636DA7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7118A9">
        <w:rPr>
          <w:rFonts w:ascii="Times New Roman" w:hAnsi="Times New Roman"/>
        </w:rPr>
        <w:t>Az Igazgatóság</w:t>
      </w:r>
      <w:r>
        <w:rPr>
          <w:rFonts w:ascii="Times New Roman" w:hAnsi="Times New Roman"/>
        </w:rPr>
        <w:t xml:space="preserve"> igazgatója </w:t>
      </w:r>
      <w:r w:rsidR="00B86518">
        <w:rPr>
          <w:rFonts w:ascii="Times New Roman" w:hAnsi="Times New Roman"/>
        </w:rPr>
        <w:t>köteles</w:t>
      </w:r>
      <w:r w:rsidRPr="007118A9">
        <w:rPr>
          <w:rFonts w:ascii="Times New Roman" w:hAnsi="Times New Roman"/>
        </w:rPr>
        <w:t xml:space="preserve"> a Társaság vezetői értekezletein részt venni. </w:t>
      </w:r>
    </w:p>
    <w:p w:rsidR="009F181B" w:rsidRDefault="009F181B" w:rsidP="009F181B">
      <w:pPr>
        <w:pStyle w:val="Listaszerbekezds"/>
        <w:widowControl w:val="0"/>
        <w:autoSpaceDE w:val="0"/>
        <w:autoSpaceDN w:val="0"/>
        <w:adjustRightInd w:val="0"/>
        <w:spacing w:after="360" w:line="360" w:lineRule="auto"/>
        <w:ind w:left="0" w:firstLine="0"/>
        <w:rPr>
          <w:rFonts w:ascii="Times New Roman" w:hAnsi="Times New Roman"/>
        </w:rPr>
      </w:pPr>
    </w:p>
    <w:p w:rsidR="00983370" w:rsidRPr="00F90AEF" w:rsidRDefault="00636DA7" w:rsidP="00983370">
      <w:pPr>
        <w:widowControl w:val="0"/>
        <w:tabs>
          <w:tab w:val="left" w:pos="552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1638CA">
        <w:rPr>
          <w:rFonts w:ascii="Times New Roman" w:hAnsi="Times New Roman" w:cs="Times New Roman"/>
          <w:b/>
        </w:rPr>
        <w:t>II.5.6</w:t>
      </w:r>
      <w:r w:rsidR="00983370" w:rsidRPr="001638CA">
        <w:rPr>
          <w:rFonts w:ascii="Times New Roman" w:hAnsi="Times New Roman" w:cs="Times New Roman"/>
          <w:b/>
        </w:rPr>
        <w:t xml:space="preserve">.1. </w:t>
      </w:r>
      <w:r w:rsidR="00CB2562" w:rsidRPr="00CB2562">
        <w:rPr>
          <w:rFonts w:ascii="Times New Roman" w:hAnsi="Times New Roman" w:cs="Times New Roman"/>
          <w:b/>
        </w:rPr>
        <w:t>A Rendezvény és Szabadidősport szervezési csoport feladata és hatásköre</w:t>
      </w:r>
      <w:r w:rsidR="00CB2562" w:rsidRPr="00CB2562">
        <w:rPr>
          <w:rFonts w:ascii="Times New Roman" w:hAnsi="Times New Roman" w:cs="Times New Roman"/>
        </w:rPr>
        <w:t>:</w:t>
      </w:r>
    </w:p>
    <w:p w:rsidR="00462992" w:rsidRDefault="00CB2562">
      <w:pPr>
        <w:widowControl w:val="0"/>
        <w:tabs>
          <w:tab w:val="left" w:pos="552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CB2562">
        <w:rPr>
          <w:rFonts w:ascii="Times New Roman" w:hAnsi="Times New Roman" w:cs="Times New Roman"/>
        </w:rPr>
        <w:t xml:space="preserve">A Rendezvény és Szabadidősport szervezési csoportot közvetlenül a </w:t>
      </w:r>
      <w:proofErr w:type="gramStart"/>
      <w:r w:rsidR="00DA32FC">
        <w:rPr>
          <w:rFonts w:ascii="Times New Roman" w:hAnsi="Times New Roman" w:cs="Times New Roman"/>
        </w:rPr>
        <w:t>program igazgató</w:t>
      </w:r>
      <w:proofErr w:type="gramEnd"/>
      <w:r w:rsidRPr="00CB2562">
        <w:rPr>
          <w:rFonts w:ascii="Times New Roman" w:hAnsi="Times New Roman" w:cs="Times New Roman"/>
        </w:rPr>
        <w:t xml:space="preserve"> irányítja.</w:t>
      </w:r>
    </w:p>
    <w:p w:rsidR="00462992" w:rsidRDefault="00CB256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CB2562">
        <w:rPr>
          <w:rFonts w:ascii="Times New Roman" w:hAnsi="Times New Roman" w:cs="Times New Roman"/>
          <w:b/>
          <w:i/>
        </w:rPr>
        <w:t>A Rendezvény és Szabadidősport szervezés csoport feladat és hatásköre:</w:t>
      </w:r>
    </w:p>
    <w:p w:rsidR="009F181B" w:rsidRDefault="00CB2562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CB2562">
        <w:rPr>
          <w:rFonts w:ascii="Times New Roman" w:hAnsi="Times New Roman"/>
        </w:rPr>
        <w:t>Az Igazgatóság hatáskörébe tartozó programok tervezése, szervezése, előkészítése és</w:t>
      </w:r>
      <w:r w:rsidR="001638CA" w:rsidRPr="001638CA">
        <w:rPr>
          <w:rFonts w:ascii="Times New Roman" w:hAnsi="Times New Roman"/>
        </w:rPr>
        <w:t xml:space="preserve"> megvalósítása. </w:t>
      </w:r>
    </w:p>
    <w:p w:rsidR="009F181B" w:rsidRDefault="001638CA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Feladata a programhoz kötött adminisztráció</w:t>
      </w:r>
      <w:r w:rsidR="00A10BBD">
        <w:rPr>
          <w:rFonts w:ascii="Times New Roman" w:hAnsi="Times New Roman"/>
        </w:rPr>
        <w:t xml:space="preserve"> - így az esetleges pályázati anyagok előkészítése is</w:t>
      </w:r>
      <w:r w:rsidRPr="001638CA">
        <w:rPr>
          <w:rFonts w:ascii="Times New Roman" w:hAnsi="Times New Roman"/>
        </w:rPr>
        <w:t xml:space="preserve"> </w:t>
      </w:r>
      <w:r w:rsidR="00A10BBD">
        <w:rPr>
          <w:rFonts w:ascii="Times New Roman" w:hAnsi="Times New Roman"/>
        </w:rPr>
        <w:t xml:space="preserve">- </w:t>
      </w:r>
      <w:r w:rsidRPr="001638CA">
        <w:rPr>
          <w:rFonts w:ascii="Times New Roman" w:hAnsi="Times New Roman"/>
        </w:rPr>
        <w:t>és a programhoz kapcsolódó események és feladatok teljes körű végzése, lebonyolítása.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Feladata a programhoz kötött adminisztráció és a programhoz kapcsolódó események és feladatok teljes körű végzése, lebonyolítása.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Az Igazgatóság az elvégzett munkát, a megvalósított eseményt minden esetben szakmailag és gazdaságilag is írásban értékeli.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A Társaság vagyonának megőrzésében és gyarapításában való hatékony közreműködés.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Gondoskodik a Sportcentrum</w:t>
      </w:r>
      <w:r w:rsidR="00983370" w:rsidRPr="001638CA">
        <w:rPr>
          <w:rFonts w:ascii="Times New Roman" w:hAnsi="Times New Roman"/>
        </w:rPr>
        <w:t xml:space="preserve"> feladatellátásához biztosított vagyon rendeltetésszerű használatáról.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 xml:space="preserve">A szabadidősporttal kapcsolatos eseményekről előzetes költségvetés készítése a </w:t>
      </w:r>
      <w:r w:rsidR="00DA32FC">
        <w:rPr>
          <w:rFonts w:ascii="Times New Roman" w:hAnsi="Times New Roman"/>
        </w:rPr>
        <w:t>Gazdasági igazgató</w:t>
      </w:r>
      <w:r w:rsidRPr="00A10BBD">
        <w:rPr>
          <w:rFonts w:ascii="Times New Roman" w:hAnsi="Times New Roman"/>
        </w:rPr>
        <w:t xml:space="preserve">ság részére. 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Kialakítja az éves programot.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 xml:space="preserve">Kapcsolattartás a médiával. 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Együttműködik a M</w:t>
      </w:r>
      <w:r w:rsidR="00983370" w:rsidRPr="001638CA">
        <w:rPr>
          <w:rFonts w:ascii="Times New Roman" w:hAnsi="Times New Roman"/>
        </w:rPr>
        <w:t>egye területén tevékenykedő testneveléssel és sporttal foglalkozó szervezetekkel.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Közreműködik a Város és a M</w:t>
      </w:r>
      <w:r w:rsidR="00983370" w:rsidRPr="001638CA">
        <w:rPr>
          <w:rFonts w:ascii="Times New Roman" w:hAnsi="Times New Roman"/>
        </w:rPr>
        <w:t>egye lakossága sportjának, kulturális és szabadidős tevékenységének szervezésében.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1638CA">
        <w:rPr>
          <w:rFonts w:ascii="Times New Roman" w:hAnsi="Times New Roman"/>
        </w:rPr>
        <w:t>Országos és nemzetközi sportrendezvények, kulturális és szabadidős –szórakoztató – műsorok lebonyolítása, szervezése.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="00ED6CEF">
        <w:rPr>
          <w:rFonts w:ascii="Times New Roman" w:hAnsi="Times New Roman"/>
        </w:rPr>
        <w:t>ügyvezető</w:t>
      </w:r>
      <w:r w:rsidR="00983370" w:rsidRPr="001638CA">
        <w:rPr>
          <w:rFonts w:ascii="Times New Roman" w:hAnsi="Times New Roman"/>
        </w:rPr>
        <w:t xml:space="preserve"> utasítására köteles a területéhez tartozó egyéb munkát elvégezni.</w:t>
      </w:r>
    </w:p>
    <w:p w:rsidR="009F181B" w:rsidRDefault="00557ECA" w:rsidP="009F181B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highlight w:val="green"/>
        </w:rPr>
        <w:br w:type="page"/>
      </w:r>
      <w:r w:rsidR="00B86518">
        <w:rPr>
          <w:rFonts w:ascii="Times New Roman" w:hAnsi="Times New Roman" w:cs="Times New Roman"/>
          <w:b/>
        </w:rPr>
        <w:lastRenderedPageBreak/>
        <w:t>II.5.7</w:t>
      </w:r>
      <w:r w:rsidR="00983370" w:rsidRPr="00A10BBD">
        <w:rPr>
          <w:rFonts w:ascii="Times New Roman" w:hAnsi="Times New Roman" w:cs="Times New Roman"/>
          <w:b/>
        </w:rPr>
        <w:t xml:space="preserve">. </w:t>
      </w:r>
      <w:r w:rsidR="008E77EC" w:rsidRPr="00A10BBD">
        <w:rPr>
          <w:rFonts w:ascii="Times New Roman" w:hAnsi="Times New Roman" w:cs="Times New Roman"/>
          <w:b/>
        </w:rPr>
        <w:t>A Műszaki c</w:t>
      </w:r>
      <w:r w:rsidR="00983370" w:rsidRPr="00A10BBD">
        <w:rPr>
          <w:rFonts w:ascii="Times New Roman" w:hAnsi="Times New Roman" w:cs="Times New Roman"/>
          <w:b/>
        </w:rPr>
        <w:t>soport feladata és hatásköre:</w:t>
      </w:r>
    </w:p>
    <w:bookmarkEnd w:id="0"/>
    <w:p w:rsidR="00462992" w:rsidRDefault="00CB2562">
      <w:pPr>
        <w:spacing w:after="120" w:line="360" w:lineRule="auto"/>
        <w:jc w:val="both"/>
        <w:rPr>
          <w:rFonts w:ascii="Times New Roman" w:hAnsi="Times New Roman"/>
        </w:rPr>
      </w:pPr>
      <w:r w:rsidRPr="00CB2562">
        <w:rPr>
          <w:rFonts w:ascii="Times New Roman" w:hAnsi="Times New Roman"/>
        </w:rPr>
        <w:t xml:space="preserve">A </w:t>
      </w:r>
      <w:r w:rsidR="00B86518">
        <w:rPr>
          <w:rFonts w:ascii="Times New Roman" w:hAnsi="Times New Roman"/>
        </w:rPr>
        <w:t xml:space="preserve">műszaki csoportot közvetlenül az ügyvezető </w:t>
      </w:r>
      <w:r w:rsidRPr="00CB2562">
        <w:rPr>
          <w:rFonts w:ascii="Times New Roman" w:hAnsi="Times New Roman"/>
        </w:rPr>
        <w:t>irányítása alatt álló műszaki vezető irányítja.</w:t>
      </w:r>
    </w:p>
    <w:p w:rsidR="00F90AEF" w:rsidRPr="00F90AEF" w:rsidRDefault="00F90AEF" w:rsidP="00F90AE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F90AEF">
        <w:rPr>
          <w:rFonts w:ascii="Times New Roman" w:hAnsi="Times New Roman" w:cs="Times New Roman"/>
          <w:b/>
          <w:i/>
        </w:rPr>
        <w:t xml:space="preserve">A </w:t>
      </w:r>
      <w:r>
        <w:rPr>
          <w:rFonts w:ascii="Times New Roman" w:hAnsi="Times New Roman" w:cs="Times New Roman"/>
          <w:b/>
          <w:i/>
        </w:rPr>
        <w:t>Műszaki</w:t>
      </w:r>
      <w:r w:rsidRPr="00F90AEF">
        <w:rPr>
          <w:rFonts w:ascii="Times New Roman" w:hAnsi="Times New Roman" w:cs="Times New Roman"/>
          <w:b/>
          <w:i/>
        </w:rPr>
        <w:t xml:space="preserve"> csoport feladat és hatásköre:</w:t>
      </w:r>
    </w:p>
    <w:p w:rsidR="009F181B" w:rsidRDefault="00A10BBD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Gondoskodik a </w:t>
      </w:r>
      <w:proofErr w:type="spellStart"/>
      <w:r w:rsidR="00DA32FC">
        <w:rPr>
          <w:rFonts w:ascii="Times New Roman" w:hAnsi="Times New Roman"/>
        </w:rPr>
        <w:t>Continentál</w:t>
      </w:r>
      <w:proofErr w:type="spellEnd"/>
      <w:r w:rsidR="00DA32FC">
        <w:rPr>
          <w:rFonts w:ascii="Times New Roman" w:hAnsi="Times New Roman"/>
        </w:rPr>
        <w:t xml:space="preserve"> Aréna </w:t>
      </w:r>
      <w:r w:rsidR="00983370" w:rsidRPr="00A10BBD">
        <w:rPr>
          <w:rFonts w:ascii="Times New Roman" w:hAnsi="Times New Roman"/>
        </w:rPr>
        <w:t>üzemeltetés</w:t>
      </w:r>
      <w:r w:rsidR="00DA32FC">
        <w:rPr>
          <w:rFonts w:ascii="Times New Roman" w:hAnsi="Times New Roman"/>
        </w:rPr>
        <w:t>év</w:t>
      </w:r>
      <w:r w:rsidR="00983370" w:rsidRPr="00A10BBD">
        <w:rPr>
          <w:rFonts w:ascii="Times New Roman" w:hAnsi="Times New Roman"/>
        </w:rPr>
        <w:t>el, a műszaki és gondnoki teendőkkel kapcsolatos feladatok biztosításáról.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 xml:space="preserve">Biztosítja </w:t>
      </w:r>
      <w:r w:rsidR="00B86518">
        <w:rPr>
          <w:rFonts w:ascii="Times New Roman" w:hAnsi="Times New Roman"/>
        </w:rPr>
        <w:t xml:space="preserve">a Sportcentrumhoz tartozó </w:t>
      </w:r>
      <w:r w:rsidRPr="00A10BBD">
        <w:rPr>
          <w:rFonts w:ascii="Times New Roman" w:hAnsi="Times New Roman"/>
        </w:rPr>
        <w:t>épületek, berendezések</w:t>
      </w:r>
      <w:r w:rsidR="002C5A2A">
        <w:rPr>
          <w:rFonts w:ascii="Times New Roman" w:hAnsi="Times New Roman"/>
        </w:rPr>
        <w:t xml:space="preserve"> és eszközök</w:t>
      </w:r>
      <w:r w:rsidRPr="00A10BBD">
        <w:rPr>
          <w:rFonts w:ascii="Times New Roman" w:hAnsi="Times New Roman"/>
        </w:rPr>
        <w:t xml:space="preserve"> üzemképes állapotát, folyamatos karbantartását, tisztán tartását.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 xml:space="preserve">A meghibásodásokat, rendellenes működést, anyag-, és eszközellátottság hiányát és mindenekelőtt </w:t>
      </w:r>
      <w:proofErr w:type="spellStart"/>
      <w:r w:rsidRPr="00A10BBD">
        <w:rPr>
          <w:rFonts w:ascii="Times New Roman" w:hAnsi="Times New Roman"/>
        </w:rPr>
        <w:t>havaria</w:t>
      </w:r>
      <w:proofErr w:type="spellEnd"/>
      <w:r w:rsidR="008F6B09">
        <w:rPr>
          <w:rFonts w:ascii="Times New Roman" w:hAnsi="Times New Roman"/>
        </w:rPr>
        <w:t xml:space="preserve"> </w:t>
      </w:r>
      <w:r w:rsidRPr="00A10BBD">
        <w:rPr>
          <w:rFonts w:ascii="Times New Roman" w:hAnsi="Times New Roman"/>
        </w:rPr>
        <w:t>állapotot vagy annak</w:t>
      </w:r>
      <w:r w:rsidR="00DA32FC">
        <w:rPr>
          <w:rFonts w:ascii="Times New Roman" w:hAnsi="Times New Roman"/>
        </w:rPr>
        <w:t xml:space="preserve"> veszélyét jelzi az ü</w:t>
      </w:r>
      <w:r w:rsidR="00B86518">
        <w:rPr>
          <w:rFonts w:ascii="Times New Roman" w:hAnsi="Times New Roman"/>
        </w:rPr>
        <w:t>gyvezetőnek.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 xml:space="preserve">A </w:t>
      </w:r>
      <w:r w:rsidR="00B86518">
        <w:rPr>
          <w:rFonts w:ascii="Times New Roman" w:hAnsi="Times New Roman"/>
        </w:rPr>
        <w:t>Sportcentrum</w:t>
      </w:r>
      <w:r w:rsidRPr="00A10BBD">
        <w:rPr>
          <w:rFonts w:ascii="Times New Roman" w:hAnsi="Times New Roman"/>
        </w:rPr>
        <w:t xml:space="preserve"> éves leltározásában </w:t>
      </w:r>
      <w:r w:rsidR="00B86518">
        <w:rPr>
          <w:rFonts w:ascii="Times New Roman" w:hAnsi="Times New Roman"/>
        </w:rPr>
        <w:t xml:space="preserve">való </w:t>
      </w:r>
      <w:r w:rsidRPr="00A10BBD">
        <w:rPr>
          <w:rFonts w:ascii="Times New Roman" w:hAnsi="Times New Roman"/>
        </w:rPr>
        <w:t xml:space="preserve">közreműködés. </w:t>
      </w:r>
    </w:p>
    <w:p w:rsidR="009F181B" w:rsidRDefault="00100D8C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műszaki vezető r</w:t>
      </w:r>
      <w:r w:rsidR="00DA32FC">
        <w:rPr>
          <w:rFonts w:ascii="Times New Roman" w:hAnsi="Times New Roman"/>
        </w:rPr>
        <w:t>észt vesz a Társaság értekezletein.</w:t>
      </w:r>
    </w:p>
    <w:p w:rsidR="009F181B" w:rsidRDefault="008F6B09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Tűz- és m</w:t>
      </w:r>
      <w:r w:rsidR="00983370" w:rsidRPr="00A10BBD">
        <w:rPr>
          <w:rFonts w:ascii="Times New Roman" w:hAnsi="Times New Roman"/>
        </w:rPr>
        <w:t>unkavédelmi oktatás megszervezése.</w:t>
      </w:r>
    </w:p>
    <w:p w:rsidR="009F181B" w:rsidRDefault="002C5A2A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Tűz- és munkavédelmi</w:t>
      </w:r>
      <w:r w:rsidR="00D73701">
        <w:rPr>
          <w:rFonts w:ascii="Times New Roman" w:hAnsi="Times New Roman"/>
        </w:rPr>
        <w:t xml:space="preserve"> szabályzat előkészítése.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>Az Műszaki csoporthoz tartozó dolgozók munkájának értékelése, ellenőrzése.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 xml:space="preserve">A felmerült hibákról, hiányosságokról az </w:t>
      </w:r>
      <w:r w:rsidR="00B86518">
        <w:rPr>
          <w:rFonts w:ascii="Times New Roman" w:hAnsi="Times New Roman"/>
        </w:rPr>
        <w:t>ügyvezető</w:t>
      </w:r>
      <w:r w:rsidRPr="00A10BBD">
        <w:rPr>
          <w:rFonts w:ascii="Times New Roman" w:hAnsi="Times New Roman"/>
        </w:rPr>
        <w:t xml:space="preserve"> tájékoztatása.</w:t>
      </w:r>
    </w:p>
    <w:p w:rsidR="009F181B" w:rsidRDefault="00983370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A10BBD">
        <w:rPr>
          <w:rFonts w:ascii="Times New Roman" w:hAnsi="Times New Roman"/>
        </w:rPr>
        <w:t>Felelős az üzleti titok megőrzéséért és megőriztetéséért, a biztonsági intézkedések betartásáért.</w:t>
      </w:r>
    </w:p>
    <w:p w:rsidR="009F181B" w:rsidRDefault="00CB2562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CB2562">
        <w:rPr>
          <w:rFonts w:ascii="Times New Roman" w:hAnsi="Times New Roman"/>
        </w:rPr>
        <w:t xml:space="preserve">Hatáskörébe tartozik a Sportcentrum tulajdonában álló valamennyi gépjármű műszaki állapotának ellenőrzése, kötelező szervizeléssel járó feladatok megszervezése, gondoskodás az évszaknak megfelelő </w:t>
      </w:r>
      <w:proofErr w:type="spellStart"/>
      <w:r w:rsidRPr="00CB2562">
        <w:rPr>
          <w:rFonts w:ascii="Times New Roman" w:hAnsi="Times New Roman"/>
        </w:rPr>
        <w:t>felszereltség</w:t>
      </w:r>
      <w:r w:rsidR="00DD0AC2">
        <w:rPr>
          <w:rFonts w:ascii="Times New Roman" w:hAnsi="Times New Roman"/>
        </w:rPr>
        <w:t>ű</w:t>
      </w:r>
      <w:proofErr w:type="spellEnd"/>
      <w:r w:rsidRPr="00CB2562">
        <w:rPr>
          <w:rFonts w:ascii="Times New Roman" w:hAnsi="Times New Roman"/>
        </w:rPr>
        <w:t xml:space="preserve"> állapotról. </w:t>
      </w:r>
    </w:p>
    <w:p w:rsidR="009F181B" w:rsidRDefault="00CB2562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 w:rsidRPr="00CB2562">
        <w:rPr>
          <w:rFonts w:ascii="Times New Roman" w:hAnsi="Times New Roman"/>
        </w:rPr>
        <w:t xml:space="preserve">A gépjárművek nem rendeltetésszerű használatáról, az így keletkező esetleges sérülésekről az ügyvezető tájékoztatása. </w:t>
      </w:r>
    </w:p>
    <w:p w:rsidR="009F181B" w:rsidRDefault="002C5A2A" w:rsidP="009F181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after="3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műszaki vezető feladata a gépjárművek biztosításaival kapcsolatos feladatok ellátása.</w:t>
      </w:r>
    </w:p>
    <w:p w:rsidR="00983370" w:rsidRDefault="00983370" w:rsidP="00983370"/>
    <w:sectPr w:rsidR="00983370" w:rsidSect="00140D48">
      <w:footerReference w:type="even" r:id="rId8"/>
      <w:footerReference w:type="default" r:id="rId9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9C" w:rsidRDefault="00D5489C">
      <w:r>
        <w:separator/>
      </w:r>
    </w:p>
  </w:endnote>
  <w:endnote w:type="continuationSeparator" w:id="0">
    <w:p w:rsidR="00D5489C" w:rsidRDefault="00D5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C" w:rsidRDefault="00E72B1E" w:rsidP="003774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548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489C" w:rsidRDefault="00D5489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9C" w:rsidRPr="002666B3" w:rsidRDefault="00E72B1E" w:rsidP="00E66D2F">
    <w:pPr>
      <w:pStyle w:val="llb"/>
      <w:framePr w:w="263" w:wrap="around" w:vAnchor="text" w:hAnchor="margin" w:xAlign="center" w:y="1"/>
      <w:rPr>
        <w:rStyle w:val="Oldalszm"/>
        <w:rFonts w:ascii="Times New Roman" w:hAnsi="Times New Roman"/>
      </w:rPr>
    </w:pPr>
    <w:r w:rsidRPr="002666B3">
      <w:rPr>
        <w:rStyle w:val="Oldalszm"/>
        <w:rFonts w:ascii="Times New Roman" w:hAnsi="Times New Roman"/>
      </w:rPr>
      <w:fldChar w:fldCharType="begin"/>
    </w:r>
    <w:r w:rsidR="00D5489C" w:rsidRPr="002666B3">
      <w:rPr>
        <w:rStyle w:val="Oldalszm"/>
        <w:rFonts w:ascii="Times New Roman" w:hAnsi="Times New Roman"/>
      </w:rPr>
      <w:instrText xml:space="preserve">PAGE  </w:instrText>
    </w:r>
    <w:r w:rsidRPr="002666B3">
      <w:rPr>
        <w:rStyle w:val="Oldalszm"/>
        <w:rFonts w:ascii="Times New Roman" w:hAnsi="Times New Roman"/>
      </w:rPr>
      <w:fldChar w:fldCharType="separate"/>
    </w:r>
    <w:r w:rsidR="00032201">
      <w:rPr>
        <w:rStyle w:val="Oldalszm"/>
        <w:rFonts w:ascii="Times New Roman" w:hAnsi="Times New Roman"/>
        <w:noProof/>
      </w:rPr>
      <w:t>12</w:t>
    </w:r>
    <w:r w:rsidRPr="002666B3">
      <w:rPr>
        <w:rStyle w:val="Oldalszm"/>
        <w:rFonts w:ascii="Times New Roman" w:hAnsi="Times New Roman"/>
      </w:rPr>
      <w:fldChar w:fldCharType="end"/>
    </w:r>
  </w:p>
  <w:p w:rsidR="00D5489C" w:rsidRDefault="00D548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9C" w:rsidRDefault="00D5489C">
      <w:r>
        <w:separator/>
      </w:r>
    </w:p>
  </w:footnote>
  <w:footnote w:type="continuationSeparator" w:id="0">
    <w:p w:rsidR="00D5489C" w:rsidRDefault="00D5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883"/>
    <w:multiLevelType w:val="hybridMultilevel"/>
    <w:tmpl w:val="0A28DE08"/>
    <w:lvl w:ilvl="0" w:tplc="F392E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07A63"/>
    <w:multiLevelType w:val="hybridMultilevel"/>
    <w:tmpl w:val="E528F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2911"/>
    <w:multiLevelType w:val="hybridMultilevel"/>
    <w:tmpl w:val="A0DA58FA"/>
    <w:lvl w:ilvl="0" w:tplc="73FE3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1B7A35"/>
    <w:multiLevelType w:val="hybridMultilevel"/>
    <w:tmpl w:val="F2322CB0"/>
    <w:lvl w:ilvl="0" w:tplc="D7600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F27"/>
    <w:multiLevelType w:val="hybridMultilevel"/>
    <w:tmpl w:val="64880A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E0C50"/>
    <w:multiLevelType w:val="hybridMultilevel"/>
    <w:tmpl w:val="DED8AE0C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09A22ED"/>
    <w:multiLevelType w:val="hybridMultilevel"/>
    <w:tmpl w:val="CB1C6C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A73B7"/>
    <w:multiLevelType w:val="hybridMultilevel"/>
    <w:tmpl w:val="14E4D782"/>
    <w:lvl w:ilvl="0" w:tplc="D7600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795C"/>
    <w:multiLevelType w:val="hybridMultilevel"/>
    <w:tmpl w:val="176020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77268F"/>
    <w:multiLevelType w:val="hybridMultilevel"/>
    <w:tmpl w:val="032E36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E45D6"/>
    <w:multiLevelType w:val="hybridMultilevel"/>
    <w:tmpl w:val="F0B4B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10B2C"/>
    <w:multiLevelType w:val="hybridMultilevel"/>
    <w:tmpl w:val="3FF02D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14A97"/>
    <w:multiLevelType w:val="hybridMultilevel"/>
    <w:tmpl w:val="A9AA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4066"/>
    <w:multiLevelType w:val="hybridMultilevel"/>
    <w:tmpl w:val="9C5CFBA6"/>
    <w:lvl w:ilvl="0" w:tplc="F392E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84523"/>
    <w:multiLevelType w:val="hybridMultilevel"/>
    <w:tmpl w:val="0B10B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E480D"/>
    <w:multiLevelType w:val="multilevel"/>
    <w:tmpl w:val="CAD4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39B0268"/>
    <w:multiLevelType w:val="hybridMultilevel"/>
    <w:tmpl w:val="011E56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D7F82"/>
    <w:multiLevelType w:val="hybridMultilevel"/>
    <w:tmpl w:val="DFEE3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80FF8"/>
    <w:multiLevelType w:val="hybridMultilevel"/>
    <w:tmpl w:val="8382B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B3237"/>
    <w:multiLevelType w:val="hybridMultilevel"/>
    <w:tmpl w:val="3A90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E63EF"/>
    <w:rsid w:val="00000706"/>
    <w:rsid w:val="00002105"/>
    <w:rsid w:val="00007733"/>
    <w:rsid w:val="00017C27"/>
    <w:rsid w:val="00020CA8"/>
    <w:rsid w:val="00024DC7"/>
    <w:rsid w:val="00025463"/>
    <w:rsid w:val="000257CA"/>
    <w:rsid w:val="00030147"/>
    <w:rsid w:val="00031CFD"/>
    <w:rsid w:val="00031E7C"/>
    <w:rsid w:val="0003206B"/>
    <w:rsid w:val="00032201"/>
    <w:rsid w:val="000327AF"/>
    <w:rsid w:val="00034A81"/>
    <w:rsid w:val="00037CBF"/>
    <w:rsid w:val="00045349"/>
    <w:rsid w:val="00045A96"/>
    <w:rsid w:val="00055956"/>
    <w:rsid w:val="000605E7"/>
    <w:rsid w:val="0006212C"/>
    <w:rsid w:val="00066CB6"/>
    <w:rsid w:val="000707B9"/>
    <w:rsid w:val="00076561"/>
    <w:rsid w:val="00076FB0"/>
    <w:rsid w:val="0007765B"/>
    <w:rsid w:val="000800DE"/>
    <w:rsid w:val="00086B4B"/>
    <w:rsid w:val="000916C1"/>
    <w:rsid w:val="000A0158"/>
    <w:rsid w:val="000A0DD5"/>
    <w:rsid w:val="000A1B7D"/>
    <w:rsid w:val="000A241A"/>
    <w:rsid w:val="000A28D9"/>
    <w:rsid w:val="000A2D0B"/>
    <w:rsid w:val="000B0311"/>
    <w:rsid w:val="000B2021"/>
    <w:rsid w:val="000B22AA"/>
    <w:rsid w:val="000B6796"/>
    <w:rsid w:val="000B76D4"/>
    <w:rsid w:val="000C3574"/>
    <w:rsid w:val="000C4016"/>
    <w:rsid w:val="000D32B8"/>
    <w:rsid w:val="000E26E9"/>
    <w:rsid w:val="000E33B5"/>
    <w:rsid w:val="000E4D36"/>
    <w:rsid w:val="000F33D9"/>
    <w:rsid w:val="000F469E"/>
    <w:rsid w:val="000F476B"/>
    <w:rsid w:val="00100D8C"/>
    <w:rsid w:val="00103110"/>
    <w:rsid w:val="001046B1"/>
    <w:rsid w:val="001112D8"/>
    <w:rsid w:val="00113CF6"/>
    <w:rsid w:val="00115C0A"/>
    <w:rsid w:val="0012068E"/>
    <w:rsid w:val="00123F36"/>
    <w:rsid w:val="00124063"/>
    <w:rsid w:val="0012453D"/>
    <w:rsid w:val="0012680B"/>
    <w:rsid w:val="001337FD"/>
    <w:rsid w:val="00136C9E"/>
    <w:rsid w:val="00140D48"/>
    <w:rsid w:val="001420DC"/>
    <w:rsid w:val="00143A6E"/>
    <w:rsid w:val="00143F82"/>
    <w:rsid w:val="0015007F"/>
    <w:rsid w:val="00153BD1"/>
    <w:rsid w:val="001633CE"/>
    <w:rsid w:val="001638CA"/>
    <w:rsid w:val="001655ED"/>
    <w:rsid w:val="0016585C"/>
    <w:rsid w:val="00165AB0"/>
    <w:rsid w:val="001672BB"/>
    <w:rsid w:val="00167FBA"/>
    <w:rsid w:val="001703AC"/>
    <w:rsid w:val="00174FE8"/>
    <w:rsid w:val="00177F7E"/>
    <w:rsid w:val="00180570"/>
    <w:rsid w:val="00181641"/>
    <w:rsid w:val="00181879"/>
    <w:rsid w:val="001835A5"/>
    <w:rsid w:val="001868CC"/>
    <w:rsid w:val="00187E10"/>
    <w:rsid w:val="00191A35"/>
    <w:rsid w:val="00191BCE"/>
    <w:rsid w:val="00192E31"/>
    <w:rsid w:val="00193A56"/>
    <w:rsid w:val="00195B05"/>
    <w:rsid w:val="001A74C0"/>
    <w:rsid w:val="001A790E"/>
    <w:rsid w:val="001B0BCF"/>
    <w:rsid w:val="001B0E83"/>
    <w:rsid w:val="001B131E"/>
    <w:rsid w:val="001B256F"/>
    <w:rsid w:val="001B523A"/>
    <w:rsid w:val="001B57C7"/>
    <w:rsid w:val="001B61DA"/>
    <w:rsid w:val="001C13AC"/>
    <w:rsid w:val="001C2BBB"/>
    <w:rsid w:val="001D064C"/>
    <w:rsid w:val="001D5243"/>
    <w:rsid w:val="001D6EC7"/>
    <w:rsid w:val="001D7B71"/>
    <w:rsid w:val="001E0B99"/>
    <w:rsid w:val="001E42E8"/>
    <w:rsid w:val="001F2BE0"/>
    <w:rsid w:val="00201B2C"/>
    <w:rsid w:val="00202E7E"/>
    <w:rsid w:val="00206EE8"/>
    <w:rsid w:val="00211733"/>
    <w:rsid w:val="002130E3"/>
    <w:rsid w:val="002206D2"/>
    <w:rsid w:val="00221CDC"/>
    <w:rsid w:val="002258E4"/>
    <w:rsid w:val="00230749"/>
    <w:rsid w:val="0023748E"/>
    <w:rsid w:val="0024107B"/>
    <w:rsid w:val="002445FF"/>
    <w:rsid w:val="002455F3"/>
    <w:rsid w:val="00251E1F"/>
    <w:rsid w:val="00253630"/>
    <w:rsid w:val="0025465C"/>
    <w:rsid w:val="00256501"/>
    <w:rsid w:val="0026005F"/>
    <w:rsid w:val="002649A5"/>
    <w:rsid w:val="002666B3"/>
    <w:rsid w:val="00266A27"/>
    <w:rsid w:val="00267A0B"/>
    <w:rsid w:val="002718C9"/>
    <w:rsid w:val="00276F01"/>
    <w:rsid w:val="00277664"/>
    <w:rsid w:val="00282985"/>
    <w:rsid w:val="00282A01"/>
    <w:rsid w:val="00284398"/>
    <w:rsid w:val="00286CD3"/>
    <w:rsid w:val="002903F2"/>
    <w:rsid w:val="002935E9"/>
    <w:rsid w:val="00295FED"/>
    <w:rsid w:val="002A6947"/>
    <w:rsid w:val="002B3ADB"/>
    <w:rsid w:val="002B7784"/>
    <w:rsid w:val="002C0711"/>
    <w:rsid w:val="002C1B0F"/>
    <w:rsid w:val="002C38FC"/>
    <w:rsid w:val="002C3D45"/>
    <w:rsid w:val="002C486C"/>
    <w:rsid w:val="002C5A2A"/>
    <w:rsid w:val="002D486B"/>
    <w:rsid w:val="002E1DBE"/>
    <w:rsid w:val="002E60F1"/>
    <w:rsid w:val="002E63EF"/>
    <w:rsid w:val="002F3656"/>
    <w:rsid w:val="002F3F28"/>
    <w:rsid w:val="002F487C"/>
    <w:rsid w:val="002F6C94"/>
    <w:rsid w:val="002F7EAC"/>
    <w:rsid w:val="00301C22"/>
    <w:rsid w:val="003134FE"/>
    <w:rsid w:val="00314303"/>
    <w:rsid w:val="0032083F"/>
    <w:rsid w:val="0032109C"/>
    <w:rsid w:val="00323999"/>
    <w:rsid w:val="003258E9"/>
    <w:rsid w:val="003407EA"/>
    <w:rsid w:val="00340B20"/>
    <w:rsid w:val="00341E9A"/>
    <w:rsid w:val="00342805"/>
    <w:rsid w:val="0034521B"/>
    <w:rsid w:val="003534B0"/>
    <w:rsid w:val="0036109B"/>
    <w:rsid w:val="00363CE9"/>
    <w:rsid w:val="00365663"/>
    <w:rsid w:val="0037199B"/>
    <w:rsid w:val="00373BDE"/>
    <w:rsid w:val="003769E9"/>
    <w:rsid w:val="00377485"/>
    <w:rsid w:val="0038529F"/>
    <w:rsid w:val="003972FE"/>
    <w:rsid w:val="00397C7F"/>
    <w:rsid w:val="003A15C1"/>
    <w:rsid w:val="003A1AF3"/>
    <w:rsid w:val="003A5651"/>
    <w:rsid w:val="003B04CE"/>
    <w:rsid w:val="003B3874"/>
    <w:rsid w:val="003B5BC6"/>
    <w:rsid w:val="003C0132"/>
    <w:rsid w:val="003C0492"/>
    <w:rsid w:val="003D35A6"/>
    <w:rsid w:val="003D3B4B"/>
    <w:rsid w:val="003D5B7A"/>
    <w:rsid w:val="003D7800"/>
    <w:rsid w:val="003E2A61"/>
    <w:rsid w:val="003E657E"/>
    <w:rsid w:val="003F18A7"/>
    <w:rsid w:val="003F2BC7"/>
    <w:rsid w:val="003F3EFC"/>
    <w:rsid w:val="00400344"/>
    <w:rsid w:val="00405812"/>
    <w:rsid w:val="00406A8C"/>
    <w:rsid w:val="004077D5"/>
    <w:rsid w:val="00407F7B"/>
    <w:rsid w:val="004104D2"/>
    <w:rsid w:val="00414272"/>
    <w:rsid w:val="0041619E"/>
    <w:rsid w:val="0041650A"/>
    <w:rsid w:val="00427999"/>
    <w:rsid w:val="00437994"/>
    <w:rsid w:val="004428A2"/>
    <w:rsid w:val="004437C2"/>
    <w:rsid w:val="00444743"/>
    <w:rsid w:val="00445095"/>
    <w:rsid w:val="004503EA"/>
    <w:rsid w:val="004554B8"/>
    <w:rsid w:val="00455CBC"/>
    <w:rsid w:val="0045763E"/>
    <w:rsid w:val="00457D91"/>
    <w:rsid w:val="00462992"/>
    <w:rsid w:val="00463E14"/>
    <w:rsid w:val="00466D77"/>
    <w:rsid w:val="00470597"/>
    <w:rsid w:val="00475470"/>
    <w:rsid w:val="0047794D"/>
    <w:rsid w:val="00487715"/>
    <w:rsid w:val="00490CD7"/>
    <w:rsid w:val="00492778"/>
    <w:rsid w:val="004A05D2"/>
    <w:rsid w:val="004A24A1"/>
    <w:rsid w:val="004A7014"/>
    <w:rsid w:val="004A73AD"/>
    <w:rsid w:val="004B282F"/>
    <w:rsid w:val="004B7CFB"/>
    <w:rsid w:val="004C38A9"/>
    <w:rsid w:val="004C54BC"/>
    <w:rsid w:val="004D4B4D"/>
    <w:rsid w:val="004D6840"/>
    <w:rsid w:val="004E027A"/>
    <w:rsid w:val="004E0E28"/>
    <w:rsid w:val="004E129B"/>
    <w:rsid w:val="004E3B36"/>
    <w:rsid w:val="004E59FD"/>
    <w:rsid w:val="004F1001"/>
    <w:rsid w:val="004F2444"/>
    <w:rsid w:val="004F35E8"/>
    <w:rsid w:val="004F707B"/>
    <w:rsid w:val="00501CAC"/>
    <w:rsid w:val="0050245B"/>
    <w:rsid w:val="00504A87"/>
    <w:rsid w:val="00520843"/>
    <w:rsid w:val="005219E7"/>
    <w:rsid w:val="005229FA"/>
    <w:rsid w:val="00523231"/>
    <w:rsid w:val="00530931"/>
    <w:rsid w:val="00531605"/>
    <w:rsid w:val="005334C0"/>
    <w:rsid w:val="00535D8F"/>
    <w:rsid w:val="00540316"/>
    <w:rsid w:val="00541779"/>
    <w:rsid w:val="005422A6"/>
    <w:rsid w:val="00544ED0"/>
    <w:rsid w:val="00545862"/>
    <w:rsid w:val="00546637"/>
    <w:rsid w:val="0055498E"/>
    <w:rsid w:val="00556E31"/>
    <w:rsid w:val="005578A9"/>
    <w:rsid w:val="00557ECA"/>
    <w:rsid w:val="00563E31"/>
    <w:rsid w:val="00567117"/>
    <w:rsid w:val="0056796B"/>
    <w:rsid w:val="005749DF"/>
    <w:rsid w:val="00574F4C"/>
    <w:rsid w:val="00575AE0"/>
    <w:rsid w:val="00577CFD"/>
    <w:rsid w:val="00583434"/>
    <w:rsid w:val="0058369D"/>
    <w:rsid w:val="00584E71"/>
    <w:rsid w:val="005A0EFA"/>
    <w:rsid w:val="005A537F"/>
    <w:rsid w:val="005B0FD1"/>
    <w:rsid w:val="005B16EE"/>
    <w:rsid w:val="005B24F6"/>
    <w:rsid w:val="005B29AB"/>
    <w:rsid w:val="005B345A"/>
    <w:rsid w:val="005B465A"/>
    <w:rsid w:val="005B5328"/>
    <w:rsid w:val="005C3D66"/>
    <w:rsid w:val="005C78E4"/>
    <w:rsid w:val="005C7AD7"/>
    <w:rsid w:val="005D093C"/>
    <w:rsid w:val="005D1C4F"/>
    <w:rsid w:val="005E128F"/>
    <w:rsid w:val="005E7628"/>
    <w:rsid w:val="005F4AA2"/>
    <w:rsid w:val="005F74A8"/>
    <w:rsid w:val="00600E0F"/>
    <w:rsid w:val="00607EE8"/>
    <w:rsid w:val="00607FE3"/>
    <w:rsid w:val="0061612B"/>
    <w:rsid w:val="00620A6A"/>
    <w:rsid w:val="0062429C"/>
    <w:rsid w:val="00633676"/>
    <w:rsid w:val="00636184"/>
    <w:rsid w:val="00636DA7"/>
    <w:rsid w:val="006415A5"/>
    <w:rsid w:val="00645176"/>
    <w:rsid w:val="00655941"/>
    <w:rsid w:val="00662D9D"/>
    <w:rsid w:val="00665104"/>
    <w:rsid w:val="006716A7"/>
    <w:rsid w:val="00671E68"/>
    <w:rsid w:val="006732B0"/>
    <w:rsid w:val="00674644"/>
    <w:rsid w:val="0067759B"/>
    <w:rsid w:val="006807AB"/>
    <w:rsid w:val="006839C1"/>
    <w:rsid w:val="00685A45"/>
    <w:rsid w:val="00687AC3"/>
    <w:rsid w:val="0069221A"/>
    <w:rsid w:val="00692B1C"/>
    <w:rsid w:val="00692B33"/>
    <w:rsid w:val="00692E24"/>
    <w:rsid w:val="0069308A"/>
    <w:rsid w:val="006A2B57"/>
    <w:rsid w:val="006A7F4D"/>
    <w:rsid w:val="006B0631"/>
    <w:rsid w:val="006B3A1B"/>
    <w:rsid w:val="006B4081"/>
    <w:rsid w:val="006B4259"/>
    <w:rsid w:val="006C70B2"/>
    <w:rsid w:val="006E16DB"/>
    <w:rsid w:val="006F13BF"/>
    <w:rsid w:val="006F6118"/>
    <w:rsid w:val="00701E65"/>
    <w:rsid w:val="0070496E"/>
    <w:rsid w:val="00706301"/>
    <w:rsid w:val="00706723"/>
    <w:rsid w:val="007118A9"/>
    <w:rsid w:val="00713154"/>
    <w:rsid w:val="00721ECE"/>
    <w:rsid w:val="0073195B"/>
    <w:rsid w:val="0073206F"/>
    <w:rsid w:val="00735FC8"/>
    <w:rsid w:val="0074745A"/>
    <w:rsid w:val="007524CF"/>
    <w:rsid w:val="00753A15"/>
    <w:rsid w:val="0076470A"/>
    <w:rsid w:val="00766845"/>
    <w:rsid w:val="00767CB0"/>
    <w:rsid w:val="007755E2"/>
    <w:rsid w:val="0077579B"/>
    <w:rsid w:val="007818FD"/>
    <w:rsid w:val="007859AA"/>
    <w:rsid w:val="00790077"/>
    <w:rsid w:val="0079177F"/>
    <w:rsid w:val="007A06A9"/>
    <w:rsid w:val="007A343B"/>
    <w:rsid w:val="007B5A84"/>
    <w:rsid w:val="007B7EF7"/>
    <w:rsid w:val="007C087F"/>
    <w:rsid w:val="007C1474"/>
    <w:rsid w:val="007C238D"/>
    <w:rsid w:val="007D0EB8"/>
    <w:rsid w:val="007D3383"/>
    <w:rsid w:val="007D7ECB"/>
    <w:rsid w:val="007D7F63"/>
    <w:rsid w:val="007E1E28"/>
    <w:rsid w:val="007E3082"/>
    <w:rsid w:val="007E428B"/>
    <w:rsid w:val="007E4EF7"/>
    <w:rsid w:val="007E554A"/>
    <w:rsid w:val="007F2D58"/>
    <w:rsid w:val="00800802"/>
    <w:rsid w:val="008044FB"/>
    <w:rsid w:val="0080583B"/>
    <w:rsid w:val="00806CC9"/>
    <w:rsid w:val="00811445"/>
    <w:rsid w:val="00812B3D"/>
    <w:rsid w:val="00820EFE"/>
    <w:rsid w:val="00821729"/>
    <w:rsid w:val="00823B22"/>
    <w:rsid w:val="008256D0"/>
    <w:rsid w:val="00832D3E"/>
    <w:rsid w:val="00833EAB"/>
    <w:rsid w:val="00836C05"/>
    <w:rsid w:val="00837076"/>
    <w:rsid w:val="00837F3E"/>
    <w:rsid w:val="00840C24"/>
    <w:rsid w:val="008412DE"/>
    <w:rsid w:val="00841CA0"/>
    <w:rsid w:val="00843FBB"/>
    <w:rsid w:val="00855D2D"/>
    <w:rsid w:val="0085616A"/>
    <w:rsid w:val="00857931"/>
    <w:rsid w:val="00857BB3"/>
    <w:rsid w:val="00857D9A"/>
    <w:rsid w:val="00870C79"/>
    <w:rsid w:val="00873B1D"/>
    <w:rsid w:val="00874D9F"/>
    <w:rsid w:val="00880B2E"/>
    <w:rsid w:val="00880DFD"/>
    <w:rsid w:val="0088184A"/>
    <w:rsid w:val="00885EEF"/>
    <w:rsid w:val="0088725B"/>
    <w:rsid w:val="00895D00"/>
    <w:rsid w:val="008976FE"/>
    <w:rsid w:val="008A57E2"/>
    <w:rsid w:val="008A6070"/>
    <w:rsid w:val="008A6CF8"/>
    <w:rsid w:val="008B1027"/>
    <w:rsid w:val="008B3448"/>
    <w:rsid w:val="008B3E2A"/>
    <w:rsid w:val="008B5732"/>
    <w:rsid w:val="008B7DA4"/>
    <w:rsid w:val="008C066F"/>
    <w:rsid w:val="008C1985"/>
    <w:rsid w:val="008C3865"/>
    <w:rsid w:val="008E107C"/>
    <w:rsid w:val="008E2098"/>
    <w:rsid w:val="008E3D50"/>
    <w:rsid w:val="008E54F0"/>
    <w:rsid w:val="008E77EC"/>
    <w:rsid w:val="008E7B24"/>
    <w:rsid w:val="008F0E0C"/>
    <w:rsid w:val="008F6B09"/>
    <w:rsid w:val="00903588"/>
    <w:rsid w:val="00903E78"/>
    <w:rsid w:val="00905AE3"/>
    <w:rsid w:val="00905C08"/>
    <w:rsid w:val="0091054E"/>
    <w:rsid w:val="00916FD9"/>
    <w:rsid w:val="009171D0"/>
    <w:rsid w:val="009220DD"/>
    <w:rsid w:val="00924E79"/>
    <w:rsid w:val="00927270"/>
    <w:rsid w:val="00931A52"/>
    <w:rsid w:val="00932350"/>
    <w:rsid w:val="009421F3"/>
    <w:rsid w:val="009435B4"/>
    <w:rsid w:val="0094702C"/>
    <w:rsid w:val="00947C82"/>
    <w:rsid w:val="009509CF"/>
    <w:rsid w:val="00953C8F"/>
    <w:rsid w:val="00953FC4"/>
    <w:rsid w:val="00955433"/>
    <w:rsid w:val="00955BAC"/>
    <w:rsid w:val="0095650B"/>
    <w:rsid w:val="0096339B"/>
    <w:rsid w:val="00965B1F"/>
    <w:rsid w:val="00967D62"/>
    <w:rsid w:val="00970EF1"/>
    <w:rsid w:val="00971001"/>
    <w:rsid w:val="00972FF6"/>
    <w:rsid w:val="009738EB"/>
    <w:rsid w:val="0097422E"/>
    <w:rsid w:val="009758CD"/>
    <w:rsid w:val="00975F80"/>
    <w:rsid w:val="0097719B"/>
    <w:rsid w:val="0097776A"/>
    <w:rsid w:val="00983370"/>
    <w:rsid w:val="00986189"/>
    <w:rsid w:val="0098665C"/>
    <w:rsid w:val="00990344"/>
    <w:rsid w:val="0099097F"/>
    <w:rsid w:val="00993EBB"/>
    <w:rsid w:val="00995D1E"/>
    <w:rsid w:val="009A70A7"/>
    <w:rsid w:val="009B06E4"/>
    <w:rsid w:val="009B4FC1"/>
    <w:rsid w:val="009B72B0"/>
    <w:rsid w:val="009B7DBA"/>
    <w:rsid w:val="009C376E"/>
    <w:rsid w:val="009C7EE8"/>
    <w:rsid w:val="009D106F"/>
    <w:rsid w:val="009D1902"/>
    <w:rsid w:val="009D2C5D"/>
    <w:rsid w:val="009D42FA"/>
    <w:rsid w:val="009D5B50"/>
    <w:rsid w:val="009E30BB"/>
    <w:rsid w:val="009E60C7"/>
    <w:rsid w:val="009F181B"/>
    <w:rsid w:val="009F398B"/>
    <w:rsid w:val="009F4517"/>
    <w:rsid w:val="00A00D42"/>
    <w:rsid w:val="00A01653"/>
    <w:rsid w:val="00A03B9C"/>
    <w:rsid w:val="00A06A08"/>
    <w:rsid w:val="00A07956"/>
    <w:rsid w:val="00A10BBD"/>
    <w:rsid w:val="00A124CC"/>
    <w:rsid w:val="00A1342E"/>
    <w:rsid w:val="00A155BB"/>
    <w:rsid w:val="00A163A8"/>
    <w:rsid w:val="00A2509B"/>
    <w:rsid w:val="00A27215"/>
    <w:rsid w:val="00A361B8"/>
    <w:rsid w:val="00A4433F"/>
    <w:rsid w:val="00A7004F"/>
    <w:rsid w:val="00A74BEC"/>
    <w:rsid w:val="00A77FDA"/>
    <w:rsid w:val="00A858B3"/>
    <w:rsid w:val="00A85930"/>
    <w:rsid w:val="00A91F49"/>
    <w:rsid w:val="00AA4D2E"/>
    <w:rsid w:val="00AB40C2"/>
    <w:rsid w:val="00AC3614"/>
    <w:rsid w:val="00AC4769"/>
    <w:rsid w:val="00AD231B"/>
    <w:rsid w:val="00AD646C"/>
    <w:rsid w:val="00AE1882"/>
    <w:rsid w:val="00AE1915"/>
    <w:rsid w:val="00AF5040"/>
    <w:rsid w:val="00AF7F4F"/>
    <w:rsid w:val="00B060F9"/>
    <w:rsid w:val="00B07BE0"/>
    <w:rsid w:val="00B10086"/>
    <w:rsid w:val="00B14BF0"/>
    <w:rsid w:val="00B15E35"/>
    <w:rsid w:val="00B162FB"/>
    <w:rsid w:val="00B17E77"/>
    <w:rsid w:val="00B33662"/>
    <w:rsid w:val="00B3670A"/>
    <w:rsid w:val="00B36C75"/>
    <w:rsid w:val="00B37870"/>
    <w:rsid w:val="00B403BA"/>
    <w:rsid w:val="00B459AE"/>
    <w:rsid w:val="00B47C58"/>
    <w:rsid w:val="00B52064"/>
    <w:rsid w:val="00B542AB"/>
    <w:rsid w:val="00B54A4B"/>
    <w:rsid w:val="00B5543A"/>
    <w:rsid w:val="00B56521"/>
    <w:rsid w:val="00B6150D"/>
    <w:rsid w:val="00B62DE3"/>
    <w:rsid w:val="00B63E1C"/>
    <w:rsid w:val="00B70225"/>
    <w:rsid w:val="00B71F2A"/>
    <w:rsid w:val="00B72DB0"/>
    <w:rsid w:val="00B74ADA"/>
    <w:rsid w:val="00B7648B"/>
    <w:rsid w:val="00B77760"/>
    <w:rsid w:val="00B82724"/>
    <w:rsid w:val="00B86518"/>
    <w:rsid w:val="00B86A00"/>
    <w:rsid w:val="00B86B68"/>
    <w:rsid w:val="00B87611"/>
    <w:rsid w:val="00B8777B"/>
    <w:rsid w:val="00BA33BD"/>
    <w:rsid w:val="00BA4396"/>
    <w:rsid w:val="00BA5C13"/>
    <w:rsid w:val="00BB0B35"/>
    <w:rsid w:val="00BB1157"/>
    <w:rsid w:val="00BB4F2E"/>
    <w:rsid w:val="00BC02E0"/>
    <w:rsid w:val="00BC23F3"/>
    <w:rsid w:val="00BC580B"/>
    <w:rsid w:val="00BD5046"/>
    <w:rsid w:val="00BD52EF"/>
    <w:rsid w:val="00BD7D79"/>
    <w:rsid w:val="00BE1DA2"/>
    <w:rsid w:val="00BF35B6"/>
    <w:rsid w:val="00BF42F0"/>
    <w:rsid w:val="00BF4527"/>
    <w:rsid w:val="00BF5FFF"/>
    <w:rsid w:val="00BF7D41"/>
    <w:rsid w:val="00C04D16"/>
    <w:rsid w:val="00C10313"/>
    <w:rsid w:val="00C14137"/>
    <w:rsid w:val="00C177CB"/>
    <w:rsid w:val="00C23EFF"/>
    <w:rsid w:val="00C300B7"/>
    <w:rsid w:val="00C36F30"/>
    <w:rsid w:val="00C37347"/>
    <w:rsid w:val="00C401EE"/>
    <w:rsid w:val="00C4077E"/>
    <w:rsid w:val="00C41936"/>
    <w:rsid w:val="00C42936"/>
    <w:rsid w:val="00C52D8C"/>
    <w:rsid w:val="00C5431A"/>
    <w:rsid w:val="00C5712B"/>
    <w:rsid w:val="00C57929"/>
    <w:rsid w:val="00C627D6"/>
    <w:rsid w:val="00C65BB7"/>
    <w:rsid w:val="00C72D6A"/>
    <w:rsid w:val="00C80900"/>
    <w:rsid w:val="00C80FA7"/>
    <w:rsid w:val="00C83D76"/>
    <w:rsid w:val="00C86385"/>
    <w:rsid w:val="00C872C0"/>
    <w:rsid w:val="00C921F9"/>
    <w:rsid w:val="00C9510A"/>
    <w:rsid w:val="00CA2AAB"/>
    <w:rsid w:val="00CA2CF4"/>
    <w:rsid w:val="00CA46CF"/>
    <w:rsid w:val="00CA47BD"/>
    <w:rsid w:val="00CA4F36"/>
    <w:rsid w:val="00CB0D02"/>
    <w:rsid w:val="00CB2562"/>
    <w:rsid w:val="00CB5412"/>
    <w:rsid w:val="00CB5BAF"/>
    <w:rsid w:val="00CB7EE5"/>
    <w:rsid w:val="00CC458A"/>
    <w:rsid w:val="00CC73C4"/>
    <w:rsid w:val="00CD1087"/>
    <w:rsid w:val="00CD4D31"/>
    <w:rsid w:val="00CD7E32"/>
    <w:rsid w:val="00CE0DCF"/>
    <w:rsid w:val="00CE2F21"/>
    <w:rsid w:val="00CF31DA"/>
    <w:rsid w:val="00D11C5C"/>
    <w:rsid w:val="00D1529C"/>
    <w:rsid w:val="00D1717C"/>
    <w:rsid w:val="00D221D2"/>
    <w:rsid w:val="00D25D74"/>
    <w:rsid w:val="00D2670E"/>
    <w:rsid w:val="00D32283"/>
    <w:rsid w:val="00D32453"/>
    <w:rsid w:val="00D3296E"/>
    <w:rsid w:val="00D33392"/>
    <w:rsid w:val="00D376DB"/>
    <w:rsid w:val="00D448E8"/>
    <w:rsid w:val="00D50EBA"/>
    <w:rsid w:val="00D51280"/>
    <w:rsid w:val="00D52EF2"/>
    <w:rsid w:val="00D5489C"/>
    <w:rsid w:val="00D566F7"/>
    <w:rsid w:val="00D56DBA"/>
    <w:rsid w:val="00D63234"/>
    <w:rsid w:val="00D65EB0"/>
    <w:rsid w:val="00D7269D"/>
    <w:rsid w:val="00D7299B"/>
    <w:rsid w:val="00D73701"/>
    <w:rsid w:val="00D73F93"/>
    <w:rsid w:val="00D748CE"/>
    <w:rsid w:val="00D75601"/>
    <w:rsid w:val="00D757DE"/>
    <w:rsid w:val="00D75C45"/>
    <w:rsid w:val="00D80AA9"/>
    <w:rsid w:val="00D81E49"/>
    <w:rsid w:val="00D830A4"/>
    <w:rsid w:val="00D8596B"/>
    <w:rsid w:val="00D92298"/>
    <w:rsid w:val="00D97250"/>
    <w:rsid w:val="00DA27B2"/>
    <w:rsid w:val="00DA32FC"/>
    <w:rsid w:val="00DA3CAE"/>
    <w:rsid w:val="00DA4A17"/>
    <w:rsid w:val="00DA5F53"/>
    <w:rsid w:val="00DB04D3"/>
    <w:rsid w:val="00DB68FC"/>
    <w:rsid w:val="00DB75C5"/>
    <w:rsid w:val="00DC21C2"/>
    <w:rsid w:val="00DC2215"/>
    <w:rsid w:val="00DC4F66"/>
    <w:rsid w:val="00DC5AB7"/>
    <w:rsid w:val="00DD0AC2"/>
    <w:rsid w:val="00DD45BA"/>
    <w:rsid w:val="00DD6BFD"/>
    <w:rsid w:val="00DD7223"/>
    <w:rsid w:val="00DE1601"/>
    <w:rsid w:val="00DE6BAC"/>
    <w:rsid w:val="00DE6D96"/>
    <w:rsid w:val="00DF2C84"/>
    <w:rsid w:val="00DF67AA"/>
    <w:rsid w:val="00DF7176"/>
    <w:rsid w:val="00E0181F"/>
    <w:rsid w:val="00E06103"/>
    <w:rsid w:val="00E07BB9"/>
    <w:rsid w:val="00E17034"/>
    <w:rsid w:val="00E21CF5"/>
    <w:rsid w:val="00E220C1"/>
    <w:rsid w:val="00E2723E"/>
    <w:rsid w:val="00E279DD"/>
    <w:rsid w:val="00E30F39"/>
    <w:rsid w:val="00E442CC"/>
    <w:rsid w:val="00E52683"/>
    <w:rsid w:val="00E5703A"/>
    <w:rsid w:val="00E57929"/>
    <w:rsid w:val="00E60A93"/>
    <w:rsid w:val="00E61F54"/>
    <w:rsid w:val="00E640F7"/>
    <w:rsid w:val="00E66D2F"/>
    <w:rsid w:val="00E67108"/>
    <w:rsid w:val="00E700E2"/>
    <w:rsid w:val="00E72B1E"/>
    <w:rsid w:val="00E74FBF"/>
    <w:rsid w:val="00E76E7A"/>
    <w:rsid w:val="00E80696"/>
    <w:rsid w:val="00E81B7F"/>
    <w:rsid w:val="00E94B4C"/>
    <w:rsid w:val="00E9516F"/>
    <w:rsid w:val="00EA32EC"/>
    <w:rsid w:val="00EA5D7E"/>
    <w:rsid w:val="00EA77D0"/>
    <w:rsid w:val="00EB066A"/>
    <w:rsid w:val="00EB158E"/>
    <w:rsid w:val="00EB63E5"/>
    <w:rsid w:val="00EC762D"/>
    <w:rsid w:val="00ED0703"/>
    <w:rsid w:val="00ED0EA5"/>
    <w:rsid w:val="00ED1F33"/>
    <w:rsid w:val="00ED4077"/>
    <w:rsid w:val="00ED45D7"/>
    <w:rsid w:val="00ED6652"/>
    <w:rsid w:val="00ED68E1"/>
    <w:rsid w:val="00ED6CEF"/>
    <w:rsid w:val="00EE16D8"/>
    <w:rsid w:val="00EE38BB"/>
    <w:rsid w:val="00EE54F0"/>
    <w:rsid w:val="00EE7155"/>
    <w:rsid w:val="00EE716D"/>
    <w:rsid w:val="00EF0F2F"/>
    <w:rsid w:val="00F01A7E"/>
    <w:rsid w:val="00F07C1A"/>
    <w:rsid w:val="00F1022F"/>
    <w:rsid w:val="00F115C8"/>
    <w:rsid w:val="00F12416"/>
    <w:rsid w:val="00F129B1"/>
    <w:rsid w:val="00F23DE9"/>
    <w:rsid w:val="00F325B2"/>
    <w:rsid w:val="00F32888"/>
    <w:rsid w:val="00F32F7D"/>
    <w:rsid w:val="00F33B25"/>
    <w:rsid w:val="00F37931"/>
    <w:rsid w:val="00F41838"/>
    <w:rsid w:val="00F4282C"/>
    <w:rsid w:val="00F47F35"/>
    <w:rsid w:val="00F63CA3"/>
    <w:rsid w:val="00F641A0"/>
    <w:rsid w:val="00F65478"/>
    <w:rsid w:val="00F71CDE"/>
    <w:rsid w:val="00F801CF"/>
    <w:rsid w:val="00F867AE"/>
    <w:rsid w:val="00F87D71"/>
    <w:rsid w:val="00F90747"/>
    <w:rsid w:val="00F90AEF"/>
    <w:rsid w:val="00F94142"/>
    <w:rsid w:val="00FA1F3C"/>
    <w:rsid w:val="00FA35DD"/>
    <w:rsid w:val="00FB03C6"/>
    <w:rsid w:val="00FB0984"/>
    <w:rsid w:val="00FB1497"/>
    <w:rsid w:val="00FB7345"/>
    <w:rsid w:val="00FC115E"/>
    <w:rsid w:val="00FC16CF"/>
    <w:rsid w:val="00FC2276"/>
    <w:rsid w:val="00FC39C0"/>
    <w:rsid w:val="00FC6D19"/>
    <w:rsid w:val="00FD26F2"/>
    <w:rsid w:val="00FD52DE"/>
    <w:rsid w:val="00FE2BB1"/>
    <w:rsid w:val="00FE388D"/>
    <w:rsid w:val="00FE4DE0"/>
    <w:rsid w:val="00FE6D44"/>
    <w:rsid w:val="00FE6D47"/>
    <w:rsid w:val="00FF0F44"/>
    <w:rsid w:val="00FF34A0"/>
    <w:rsid w:val="00FF3B61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16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2E63EF"/>
    <w:pPr>
      <w:ind w:left="720"/>
    </w:pPr>
  </w:style>
  <w:style w:type="table" w:styleId="Rcsostblzat">
    <w:name w:val="Table Grid"/>
    <w:basedOn w:val="Normltblzat"/>
    <w:locked/>
    <w:rsid w:val="00A77F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03206B"/>
    <w:rPr>
      <w:color w:val="0000FF"/>
      <w:u w:val="single"/>
    </w:rPr>
  </w:style>
  <w:style w:type="paragraph" w:styleId="llb">
    <w:name w:val="footer"/>
    <w:basedOn w:val="Norml"/>
    <w:link w:val="llbChar"/>
    <w:rsid w:val="00E30F3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semiHidden/>
    <w:locked/>
    <w:rsid w:val="00167FBA"/>
    <w:rPr>
      <w:lang w:eastAsia="en-US"/>
    </w:rPr>
  </w:style>
  <w:style w:type="character" w:styleId="Oldalszm">
    <w:name w:val="page number"/>
    <w:basedOn w:val="Bekezdsalapbettpusa"/>
    <w:rsid w:val="00E30F39"/>
  </w:style>
  <w:style w:type="paragraph" w:styleId="lfej">
    <w:name w:val="header"/>
    <w:basedOn w:val="Norml"/>
    <w:rsid w:val="00363CE9"/>
    <w:pPr>
      <w:tabs>
        <w:tab w:val="center" w:pos="4536"/>
        <w:tab w:val="right" w:pos="9072"/>
      </w:tabs>
    </w:pPr>
  </w:style>
  <w:style w:type="paragraph" w:styleId="Felsorols2">
    <w:name w:val="List Bullet 2"/>
    <w:basedOn w:val="Norml"/>
    <w:semiHidden/>
    <w:rsid w:val="00F01A7E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behzssal21">
    <w:name w:val="Szövegtörzs behúzással 21"/>
    <w:basedOn w:val="Norml"/>
    <w:rsid w:val="00986189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rsid w:val="008E3D50"/>
    <w:pPr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F1022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A81"/>
    <w:pPr>
      <w:spacing w:before="120"/>
      <w:ind w:left="720" w:hanging="454"/>
      <w:contextualSpacing/>
      <w:jc w:val="both"/>
    </w:pPr>
    <w:rPr>
      <w:rFonts w:cs="Times New Roman"/>
    </w:rPr>
  </w:style>
  <w:style w:type="character" w:styleId="Jegyzethivatkozs">
    <w:name w:val="annotation reference"/>
    <w:basedOn w:val="Bekezdsalapbettpusa"/>
    <w:rsid w:val="006F13B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13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F13BF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6F13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F13BF"/>
    <w:rPr>
      <w:b/>
      <w:bCs/>
    </w:rPr>
  </w:style>
  <w:style w:type="paragraph" w:styleId="Vltozat">
    <w:name w:val="Revision"/>
    <w:hidden/>
    <w:uiPriority w:val="99"/>
    <w:semiHidden/>
    <w:rsid w:val="00DE6BAC"/>
    <w:rPr>
      <w:rFonts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locked/>
    <w:rsid w:val="00843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935A-D70E-4E4F-921A-198CFD6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3802</Words>
  <Characters>28083</Characters>
  <Application>Microsoft Office Word</Application>
  <DocSecurity>0</DocSecurity>
  <Lines>234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Nyírsuli Kft (ide a teljes nevünk)</vt:lpstr>
    </vt:vector>
  </TitlesOfParts>
  <Company>Hewlett-Packard</Company>
  <LinksUpToDate>false</LinksUpToDate>
  <CharactersWithSpaces>31822</CharactersWithSpaces>
  <SharedDoc>false</SharedDoc>
  <HLinks>
    <vt:vector size="6" baseType="variant"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http://www.nyiregyhazisc.hu/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Nyírsuli Kft (ide a teljes nevünk)</dc:title>
  <dc:creator>Nyírsuli</dc:creator>
  <cp:lastModifiedBy>bede.peter</cp:lastModifiedBy>
  <cp:revision>8</cp:revision>
  <cp:lastPrinted>2016-09-01T13:55:00Z</cp:lastPrinted>
  <dcterms:created xsi:type="dcterms:W3CDTF">2016-09-20T10:20:00Z</dcterms:created>
  <dcterms:modified xsi:type="dcterms:W3CDTF">2016-09-20T10:24:00Z</dcterms:modified>
</cp:coreProperties>
</file>